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3BB" w:rsidRDefault="005043BB" w:rsidP="00757BC7">
      <w:pPr>
        <w:spacing w:after="0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СРАВНЕНИЕ </w:t>
      </w:r>
    </w:p>
    <w:p w:rsidR="005043BB" w:rsidRDefault="00757BC7" w:rsidP="00757BC7">
      <w:pPr>
        <w:spacing w:after="0"/>
        <w:jc w:val="center"/>
        <w:rPr>
          <w:rFonts w:ascii="Liberation Serif" w:hAnsi="Liberation Serif"/>
          <w:b/>
        </w:rPr>
      </w:pPr>
      <w:r w:rsidRPr="00757BC7">
        <w:rPr>
          <w:rFonts w:ascii="Liberation Serif" w:hAnsi="Liberation Serif"/>
          <w:b/>
        </w:rPr>
        <w:t>порядк</w:t>
      </w:r>
      <w:r w:rsidR="00DF2420">
        <w:rPr>
          <w:rFonts w:ascii="Liberation Serif" w:hAnsi="Liberation Serif"/>
          <w:b/>
        </w:rPr>
        <w:t>а</w:t>
      </w:r>
      <w:r w:rsidRPr="00757BC7">
        <w:rPr>
          <w:rFonts w:ascii="Liberation Serif" w:hAnsi="Liberation Serif"/>
          <w:b/>
        </w:rPr>
        <w:t xml:space="preserve"> проведения профилактического медицинского осмотра и диспансеризации определенных групп взрослого населения </w:t>
      </w:r>
    </w:p>
    <w:p w:rsidR="00125CB4" w:rsidRDefault="005043BB" w:rsidP="00757BC7">
      <w:pPr>
        <w:spacing w:after="0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(Приказ Министерства здравоохранения</w:t>
      </w:r>
      <w:r w:rsidR="00DF2420">
        <w:rPr>
          <w:rFonts w:ascii="Liberation Serif" w:hAnsi="Liberation Serif"/>
          <w:b/>
        </w:rPr>
        <w:t xml:space="preserve"> РФ №</w:t>
      </w:r>
      <w:r w:rsidR="00757BC7" w:rsidRPr="00757BC7">
        <w:rPr>
          <w:rFonts w:ascii="Liberation Serif" w:hAnsi="Liberation Serif"/>
          <w:b/>
        </w:rPr>
        <w:t>124</w:t>
      </w:r>
      <w:r w:rsidR="00CA215C">
        <w:rPr>
          <w:rFonts w:ascii="Liberation Serif" w:hAnsi="Liberation Serif"/>
          <w:b/>
        </w:rPr>
        <w:t>н</w:t>
      </w:r>
      <w:r w:rsidR="00757BC7" w:rsidRPr="00757BC7">
        <w:rPr>
          <w:rFonts w:ascii="Liberation Serif" w:hAnsi="Liberation Serif"/>
          <w:b/>
        </w:rPr>
        <w:t xml:space="preserve"> от 13.03.2019 г.)</w:t>
      </w:r>
    </w:p>
    <w:p w:rsidR="005043BB" w:rsidRDefault="005043BB" w:rsidP="005043BB">
      <w:pPr>
        <w:spacing w:after="0"/>
        <w:jc w:val="center"/>
        <w:rPr>
          <w:rFonts w:ascii="Liberation Serif" w:hAnsi="Liberation Serif"/>
          <w:b/>
        </w:rPr>
      </w:pPr>
      <w:r w:rsidRPr="00757BC7">
        <w:rPr>
          <w:rFonts w:ascii="Liberation Serif" w:hAnsi="Liberation Serif"/>
          <w:b/>
        </w:rPr>
        <w:t>порядк</w:t>
      </w:r>
      <w:r>
        <w:rPr>
          <w:rFonts w:ascii="Liberation Serif" w:hAnsi="Liberation Serif"/>
          <w:b/>
        </w:rPr>
        <w:t>а</w:t>
      </w:r>
      <w:r w:rsidRPr="00757BC7">
        <w:rPr>
          <w:rFonts w:ascii="Liberation Serif" w:hAnsi="Liberation Serif"/>
          <w:b/>
        </w:rPr>
        <w:t xml:space="preserve"> проведения диспансеризации определенных групп взрослого населения</w:t>
      </w:r>
      <w:r>
        <w:rPr>
          <w:rFonts w:ascii="Liberation Serif" w:hAnsi="Liberation Serif"/>
          <w:b/>
        </w:rPr>
        <w:t xml:space="preserve"> </w:t>
      </w:r>
    </w:p>
    <w:p w:rsidR="005043BB" w:rsidRDefault="005043BB" w:rsidP="005043BB">
      <w:pPr>
        <w:spacing w:after="0"/>
        <w:jc w:val="center"/>
        <w:rPr>
          <w:rFonts w:ascii="Liberation Serif" w:hAnsi="Liberation Serif"/>
          <w:b/>
        </w:rPr>
      </w:pPr>
      <w:r w:rsidRPr="00757BC7">
        <w:rPr>
          <w:rFonts w:ascii="Liberation Serif" w:hAnsi="Liberation Serif"/>
          <w:b/>
        </w:rPr>
        <w:t>(</w:t>
      </w:r>
      <w:r>
        <w:rPr>
          <w:rFonts w:ascii="Liberation Serif" w:hAnsi="Liberation Serif"/>
          <w:b/>
        </w:rPr>
        <w:t xml:space="preserve">Приказ Министерства здравоохранения РФ № </w:t>
      </w:r>
      <w:r w:rsidRPr="00757BC7">
        <w:rPr>
          <w:rFonts w:ascii="Liberation Serif" w:hAnsi="Liberation Serif"/>
          <w:b/>
        </w:rPr>
        <w:t>869н от 26.10.2017 г.</w:t>
      </w:r>
      <w:r>
        <w:rPr>
          <w:rFonts w:ascii="Liberation Serif" w:hAnsi="Liberation Serif"/>
          <w:b/>
        </w:rPr>
        <w:t>)</w:t>
      </w:r>
    </w:p>
    <w:p w:rsidR="00A43ACA" w:rsidRDefault="00A43ACA" w:rsidP="00A43ACA">
      <w:pPr>
        <w:spacing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Новый документ отменяет: Приказ № 1011н от 06.12.12 г. «Об утверждении Порядка проведения профилактического медосмотра» и </w:t>
      </w:r>
      <w:r w:rsidRPr="00A43ACA">
        <w:rPr>
          <w:rFonts w:ascii="Liberation Serif" w:hAnsi="Liberation Serif"/>
        </w:rPr>
        <w:t>Приказ № 869н от 26.10.17 г. «Об утверждении Порядка проведения диспансеризации определенных групп взрослого населения</w:t>
      </w:r>
      <w:r>
        <w:rPr>
          <w:rFonts w:ascii="Liberation Serif" w:hAnsi="Liberation Serif"/>
        </w:rPr>
        <w:t>». В связи с чем новый документ регулирует вопросы, связанные с проведение в медицинских организациях профилактического медицинского осмотра и диспансеризации.</w:t>
      </w:r>
    </w:p>
    <w:p w:rsidR="00757BC7" w:rsidRDefault="00757BC7" w:rsidP="00D20582">
      <w:pPr>
        <w:spacing w:after="0"/>
        <w:rPr>
          <w:rFonts w:ascii="Liberation Serif" w:hAnsi="Liberation Serif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2263"/>
        <w:gridCol w:w="4536"/>
        <w:gridCol w:w="4678"/>
        <w:gridCol w:w="3686"/>
      </w:tblGrid>
      <w:tr w:rsidR="00CA215C" w:rsidRPr="00247AE1" w:rsidTr="006D0097">
        <w:tc>
          <w:tcPr>
            <w:tcW w:w="2263" w:type="dxa"/>
          </w:tcPr>
          <w:p w:rsidR="00CA215C" w:rsidRPr="00247AE1" w:rsidRDefault="00247AE1" w:rsidP="00247AE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47AE1">
              <w:rPr>
                <w:rFonts w:ascii="Liberation Serif" w:hAnsi="Liberation Serif"/>
                <w:b/>
                <w:sz w:val="24"/>
                <w:szCs w:val="24"/>
              </w:rPr>
              <w:t>Пункт</w:t>
            </w:r>
          </w:p>
        </w:tc>
        <w:tc>
          <w:tcPr>
            <w:tcW w:w="4536" w:type="dxa"/>
          </w:tcPr>
          <w:p w:rsidR="00CA215C" w:rsidRPr="00247AE1" w:rsidRDefault="00CA215C" w:rsidP="00247AE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47AE1">
              <w:rPr>
                <w:rFonts w:ascii="Liberation Serif" w:hAnsi="Liberation Serif"/>
                <w:b/>
                <w:sz w:val="24"/>
                <w:szCs w:val="24"/>
              </w:rPr>
              <w:t>Приказ 869н</w:t>
            </w:r>
          </w:p>
        </w:tc>
        <w:tc>
          <w:tcPr>
            <w:tcW w:w="4678" w:type="dxa"/>
          </w:tcPr>
          <w:p w:rsidR="00CA215C" w:rsidRPr="00247AE1" w:rsidRDefault="00CA215C" w:rsidP="00247AE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47AE1">
              <w:rPr>
                <w:rFonts w:ascii="Liberation Serif" w:hAnsi="Liberation Serif"/>
                <w:b/>
                <w:sz w:val="24"/>
                <w:szCs w:val="24"/>
              </w:rPr>
              <w:t>Приказ 124н</w:t>
            </w:r>
          </w:p>
        </w:tc>
        <w:tc>
          <w:tcPr>
            <w:tcW w:w="3686" w:type="dxa"/>
          </w:tcPr>
          <w:p w:rsidR="00CA215C" w:rsidRPr="00247AE1" w:rsidRDefault="00CC6E02" w:rsidP="00247AE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Новые пункты Приказа 124н</w:t>
            </w:r>
          </w:p>
        </w:tc>
      </w:tr>
      <w:tr w:rsidR="00CA215C" w:rsidRPr="00332AEC" w:rsidTr="006D0097">
        <w:tc>
          <w:tcPr>
            <w:tcW w:w="2263" w:type="dxa"/>
          </w:tcPr>
          <w:p w:rsidR="00CA215C" w:rsidRPr="00332AEC" w:rsidRDefault="00CA215C" w:rsidP="00332AE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CA215C" w:rsidRPr="0028695A" w:rsidRDefault="00247AE1" w:rsidP="0028695A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28695A">
              <w:rPr>
                <w:rFonts w:ascii="Liberation Serif" w:hAnsi="Liberation Serif"/>
                <w:i/>
                <w:sz w:val="24"/>
                <w:szCs w:val="24"/>
              </w:rPr>
              <w:t>Порядок проведения диспансеризации определенных групп взрослого населения</w:t>
            </w:r>
          </w:p>
        </w:tc>
        <w:tc>
          <w:tcPr>
            <w:tcW w:w="4678" w:type="dxa"/>
          </w:tcPr>
          <w:p w:rsidR="00CA215C" w:rsidRPr="0028695A" w:rsidRDefault="00247AE1" w:rsidP="0028695A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28695A">
              <w:rPr>
                <w:rFonts w:ascii="Liberation Serif" w:hAnsi="Liberation Serif"/>
                <w:i/>
                <w:sz w:val="24"/>
                <w:szCs w:val="24"/>
              </w:rPr>
              <w:t>Порядок проведения профилактического осмотра и диспансеризации определенных групп взрослого населения</w:t>
            </w:r>
          </w:p>
        </w:tc>
        <w:tc>
          <w:tcPr>
            <w:tcW w:w="3686" w:type="dxa"/>
          </w:tcPr>
          <w:p w:rsidR="00CA215C" w:rsidRPr="00332AEC" w:rsidRDefault="00CA215C" w:rsidP="00332AE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A215C" w:rsidRPr="00332AEC" w:rsidTr="006D0097">
        <w:tc>
          <w:tcPr>
            <w:tcW w:w="2263" w:type="dxa"/>
          </w:tcPr>
          <w:p w:rsidR="00CA215C" w:rsidRPr="00332AEC" w:rsidRDefault="00247AE1" w:rsidP="00332AEC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П. 1</w:t>
            </w:r>
          </w:p>
        </w:tc>
        <w:tc>
          <w:tcPr>
            <w:tcW w:w="4536" w:type="dxa"/>
          </w:tcPr>
          <w:p w:rsidR="00CA215C" w:rsidRPr="00332AEC" w:rsidRDefault="006D0097" w:rsidP="00A43AC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3E0869" w:rsidRPr="00332AEC">
              <w:rPr>
                <w:rFonts w:ascii="Liberation Serif" w:hAnsi="Liberation Serif"/>
                <w:sz w:val="24"/>
                <w:szCs w:val="24"/>
              </w:rPr>
              <w:t xml:space="preserve">Настоящий Порядок регулирует вопросы, связанные с проведением в медицинских организациях </w:t>
            </w:r>
            <w:r w:rsidR="003E0869"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диспансеризации</w:t>
            </w:r>
            <w:r w:rsidR="003E0869" w:rsidRPr="00332AEC">
              <w:rPr>
                <w:rFonts w:ascii="Liberation Serif" w:hAnsi="Liberation Serif"/>
                <w:sz w:val="24"/>
                <w:szCs w:val="24"/>
              </w:rPr>
              <w:t xml:space="preserve"> следующих групп взрослого населения (в возрасте от 18 лет и старше):</w:t>
            </w:r>
          </w:p>
        </w:tc>
        <w:tc>
          <w:tcPr>
            <w:tcW w:w="4678" w:type="dxa"/>
          </w:tcPr>
          <w:p w:rsidR="00CA215C" w:rsidRPr="00332AEC" w:rsidRDefault="006D0097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3E0869" w:rsidRPr="00332AEC">
              <w:rPr>
                <w:rFonts w:ascii="Liberation Serif" w:hAnsi="Liberation Serif"/>
                <w:sz w:val="24"/>
                <w:szCs w:val="24"/>
              </w:rPr>
              <w:t xml:space="preserve">Настоящий порядок регулирует вопросы, связанные с проведением в медицинских организациях </w:t>
            </w:r>
            <w:r w:rsidR="003E0869" w:rsidRPr="00332AE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профилактического медицинского осмотра и диспансеризации </w:t>
            </w:r>
            <w:r w:rsidR="003E0869" w:rsidRPr="00332AEC">
              <w:rPr>
                <w:rFonts w:ascii="Liberation Serif" w:hAnsi="Liberation Serif"/>
                <w:sz w:val="24"/>
                <w:szCs w:val="24"/>
              </w:rPr>
              <w:t>следующих групп взрослого населения (в возрасте от 18 лет и старше):</w:t>
            </w:r>
          </w:p>
        </w:tc>
        <w:tc>
          <w:tcPr>
            <w:tcW w:w="3686" w:type="dxa"/>
          </w:tcPr>
          <w:p w:rsidR="00CA215C" w:rsidRPr="00332AEC" w:rsidRDefault="00CA215C" w:rsidP="00332AE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A215C" w:rsidRPr="00332AEC" w:rsidTr="006D0097">
        <w:tc>
          <w:tcPr>
            <w:tcW w:w="2263" w:type="dxa"/>
          </w:tcPr>
          <w:p w:rsidR="00CA215C" w:rsidRPr="00332AEC" w:rsidRDefault="003E0869" w:rsidP="0028695A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П. 2</w:t>
            </w:r>
          </w:p>
        </w:tc>
        <w:tc>
          <w:tcPr>
            <w:tcW w:w="4536" w:type="dxa"/>
          </w:tcPr>
          <w:p w:rsidR="00CA215C" w:rsidRPr="00332AEC" w:rsidRDefault="009809DC" w:rsidP="009809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 w:rsidR="003E0869" w:rsidRPr="00332AEC">
              <w:rPr>
                <w:rFonts w:ascii="Liberation Serif" w:hAnsi="Liberation Serif"/>
                <w:sz w:val="24"/>
                <w:szCs w:val="24"/>
              </w:rPr>
              <w:t>Диспансеризация представляет собой комплекс мероприятий, включающий в себя профилактический медицинский осмотр и дополнительные методы обследований, проводимых в целях оценки состояния здоровья (включая определение группы здоровья и группы диспансерного наблюдения) и осуществляемых в отношении определенных групп населения в соответствии с законодательством Российской Федерации</w:t>
            </w:r>
          </w:p>
        </w:tc>
        <w:tc>
          <w:tcPr>
            <w:tcW w:w="4678" w:type="dxa"/>
          </w:tcPr>
          <w:p w:rsidR="003E0869" w:rsidRPr="007C17A2" w:rsidRDefault="009809DC" w:rsidP="009809DC">
            <w:pPr>
              <w:pStyle w:val="ConsPlusNormal"/>
              <w:ind w:firstLine="32"/>
              <w:jc w:val="both"/>
              <w:rPr>
                <w:rFonts w:ascii="Liberation Serif" w:hAnsi="Liberation Serif"/>
                <w:i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2. </w:t>
            </w:r>
            <w:r w:rsidR="003E0869" w:rsidRPr="007C17A2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Профилактический медицинский осмотр проводится в целях раннего (своевременного) выявления состояний, заболеваний и факторов риска их развития, немедицинского потребления наркотических средств и психотропных веществ, а также в целях определения групп здоровья и выработки рекомендаций для пациентов.</w:t>
            </w:r>
          </w:p>
          <w:p w:rsidR="00CA215C" w:rsidRPr="00332AEC" w:rsidRDefault="003E0869" w:rsidP="0028695A">
            <w:pPr>
              <w:ind w:firstLine="457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Диспансеризация представляет собой комплекс мероприятий, включающий в себя профилактический медицинский осмотр и дополнительные методы обследований, проводимых в целях оценки состояния здоровья (включая определение группы здоровья и группы диспансерного наблюдения) и осуществляемых в отношении определенных групп населения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в соответствии с законодательством Российской Федерации</w:t>
            </w:r>
          </w:p>
        </w:tc>
        <w:tc>
          <w:tcPr>
            <w:tcW w:w="3686" w:type="dxa"/>
          </w:tcPr>
          <w:p w:rsidR="00CA215C" w:rsidRPr="00332AEC" w:rsidRDefault="00CA215C" w:rsidP="00332AE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A215C" w:rsidRPr="00332AEC" w:rsidTr="006D0097">
        <w:tc>
          <w:tcPr>
            <w:tcW w:w="2263" w:type="dxa"/>
          </w:tcPr>
          <w:p w:rsidR="00CA215C" w:rsidRPr="00332AEC" w:rsidRDefault="003E0869" w:rsidP="00332AEC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П. 3 пп.1)</w:t>
            </w:r>
          </w:p>
        </w:tc>
        <w:tc>
          <w:tcPr>
            <w:tcW w:w="4536" w:type="dxa"/>
          </w:tcPr>
          <w:p w:rsidR="0028695A" w:rsidRDefault="0028695A" w:rsidP="0028695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 xml:space="preserve">3. </w:t>
            </w:r>
            <w:r w:rsidR="003E0869"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Диспансеризация</w:t>
            </w:r>
            <w:r w:rsidR="003E0869" w:rsidRPr="00332AEC">
              <w:rPr>
                <w:rFonts w:ascii="Liberation Serif" w:hAnsi="Liberation Serif"/>
                <w:sz w:val="24"/>
                <w:szCs w:val="24"/>
              </w:rPr>
              <w:t xml:space="preserve"> взрослого населения проводится путем углубленного обследования состояния здоровья граждан в целях:</w:t>
            </w:r>
          </w:p>
          <w:p w:rsidR="00CA215C" w:rsidRPr="00332AEC" w:rsidRDefault="0028695A" w:rsidP="00A43ACA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1)</w:t>
            </w:r>
            <w:r w:rsidR="006D009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E0869" w:rsidRPr="00332AEC">
              <w:rPr>
                <w:rFonts w:ascii="Liberation Serif" w:hAnsi="Liberation Serif"/>
                <w:sz w:val="24"/>
                <w:szCs w:val="24"/>
                <w:u w:val="single"/>
              </w:rPr>
              <w:t>раннего выявления хронических неинфекционных заболеваний (состояний)</w:t>
            </w:r>
            <w:r>
              <w:rPr>
                <w:rFonts w:ascii="Liberation Serif" w:hAnsi="Liberation Serif"/>
                <w:sz w:val="24"/>
                <w:szCs w:val="24"/>
                <w:u w:val="single"/>
              </w:rPr>
              <w:t>………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0537D8" w:rsidRPr="00332AEC" w:rsidRDefault="000537D8" w:rsidP="0028695A">
            <w:pPr>
              <w:pStyle w:val="ConsPlusNormal"/>
              <w:ind w:firstLine="32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3. </w:t>
            </w:r>
            <w:r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Медицинские мероприятия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>, проводимые в рамках настоящего порядка, направлены на:</w:t>
            </w:r>
          </w:p>
          <w:p w:rsidR="00CA215C" w:rsidRPr="00332AEC" w:rsidRDefault="000537D8" w:rsidP="0028695A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профилактику и раннее выявление (скрининг) хронических неинфек</w:t>
            </w:r>
            <w:r w:rsidR="0028695A">
              <w:rPr>
                <w:rFonts w:ascii="Liberation Serif" w:hAnsi="Liberation Serif"/>
                <w:sz w:val="24"/>
                <w:szCs w:val="24"/>
                <w:u w:val="single"/>
              </w:rPr>
              <w:t>ционных заболеваний (состояний)…..</w:t>
            </w:r>
          </w:p>
        </w:tc>
        <w:tc>
          <w:tcPr>
            <w:tcW w:w="3686" w:type="dxa"/>
          </w:tcPr>
          <w:p w:rsidR="00CA215C" w:rsidRPr="00332AEC" w:rsidRDefault="00CA215C" w:rsidP="00332AE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П. 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новом документе п. 5</w:t>
            </w:r>
          </w:p>
        </w:tc>
        <w:tc>
          <w:tcPr>
            <w:tcW w:w="4536" w:type="dxa"/>
          </w:tcPr>
          <w:p w:rsidR="00E3207F" w:rsidRPr="00332AEC" w:rsidRDefault="0028695A" w:rsidP="00E3207F">
            <w:pPr>
              <w:pStyle w:val="ConsPlusNormal"/>
              <w:ind w:firstLine="79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 xml:space="preserve">4. </w:t>
            </w:r>
            <w:r w:rsidR="00E3207F" w:rsidRPr="00E3207F">
              <w:rPr>
                <w:rFonts w:ascii="Liberation Serif" w:hAnsi="Liberation Serif"/>
                <w:sz w:val="24"/>
                <w:szCs w:val="24"/>
                <w:u w:val="single"/>
              </w:rPr>
              <w:t>Диспансеризация проводится 1 раз в 3 года</w:t>
            </w:r>
            <w:r w:rsidR="00E3207F" w:rsidRPr="00332AEC">
              <w:rPr>
                <w:rFonts w:ascii="Liberation Serif" w:hAnsi="Liberation Serif"/>
                <w:sz w:val="24"/>
                <w:szCs w:val="24"/>
              </w:rPr>
              <w:t xml:space="preserve"> в возрастные периоды, предусмотренные </w:t>
            </w:r>
            <w:hyperlink w:anchor="P238" w:history="1">
              <w:r w:rsidR="00E3207F"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приложением N 1</w:t>
              </w:r>
            </w:hyperlink>
            <w:r w:rsidR="00E3207F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</w:t>
            </w:r>
            <w:r w:rsidR="00E3207F" w:rsidRPr="00332AEC">
              <w:rPr>
                <w:rFonts w:ascii="Liberation Serif" w:hAnsi="Liberation Serif"/>
                <w:sz w:val="24"/>
                <w:szCs w:val="24"/>
              </w:rPr>
              <w:t>, за исключением:</w:t>
            </w:r>
          </w:p>
          <w:p w:rsidR="00E3207F" w:rsidRPr="00332AEC" w:rsidRDefault="00E3207F" w:rsidP="00E3207F">
            <w:pPr>
              <w:pStyle w:val="ConsPlusNormal"/>
              <w:ind w:firstLine="7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1) маммографии для женщин в возрасте от 51 года до 69 лет и исследования кала на скрытую кровь для граждан в возрасте от 49 до 73 лет, которые проводятся 1 раз в 2 года;</w:t>
            </w:r>
          </w:p>
          <w:p w:rsidR="00E3207F" w:rsidRPr="00332AEC" w:rsidRDefault="00E3207F" w:rsidP="00E3207F">
            <w:pPr>
              <w:pStyle w:val="ConsPlusNormal"/>
              <w:ind w:firstLine="7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2) диспансеризации, проводимой ежегодно вне зависимости от возраста в отношении отдельных категорий граждан, включая:</w:t>
            </w:r>
          </w:p>
          <w:p w:rsidR="00E3207F" w:rsidRPr="00332AEC" w:rsidRDefault="00E3207F" w:rsidP="00E3207F">
            <w:pPr>
              <w:ind w:firstLine="79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E3207F" w:rsidRDefault="0028695A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sz w:val="24"/>
                <w:szCs w:val="24"/>
                <w:u w:val="single"/>
              </w:rPr>
              <w:t xml:space="preserve">5. </w:t>
            </w:r>
            <w:r w:rsidR="00E3207F" w:rsidRPr="00E3207F">
              <w:rPr>
                <w:rFonts w:ascii="Liberation Serif" w:hAnsi="Liberation Serif"/>
                <w:sz w:val="24"/>
                <w:szCs w:val="24"/>
                <w:u w:val="single"/>
              </w:rPr>
              <w:t>Диспансеризация проводится:</w:t>
            </w:r>
          </w:p>
          <w:p w:rsidR="00E3207F" w:rsidRPr="00332AEC" w:rsidRDefault="00E3207F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1) 1 раз в три года в возрасте от 18 до 39 лет включительно;</w:t>
            </w:r>
          </w:p>
          <w:p w:rsidR="00E3207F" w:rsidRPr="00BF4A05" w:rsidRDefault="00E3207F" w:rsidP="00E3207F">
            <w:pPr>
              <w:pStyle w:val="ConsPlusNormal"/>
              <w:ind w:firstLine="18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2) </w:t>
            </w:r>
            <w:r w:rsidRPr="00BF4A05">
              <w:rPr>
                <w:rFonts w:ascii="Liberation Serif" w:hAnsi="Liberation Serif"/>
                <w:sz w:val="24"/>
                <w:szCs w:val="24"/>
                <w:u w:val="single"/>
              </w:rPr>
              <w:t>ежегодно в возрасте 40 лет и старше, а также в отношении отдельных категорий граждан, включая: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а); б); в) 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добавлен подпункт г) 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г)</w:t>
            </w:r>
            <w:r w:rsidRPr="00A43ACA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работающих граждан, не достигших возраста, дающего право на назначение пенсии по старости, в том числе досрочно, в течение пяти лет до наступления такого возраста и работающих граждан, являющихся получателями пенсии по старости или пенсии за выслугу лет</w:t>
            </w:r>
          </w:p>
        </w:tc>
        <w:tc>
          <w:tcPr>
            <w:tcW w:w="3686" w:type="dxa"/>
          </w:tcPr>
          <w:p w:rsidR="00E3207F" w:rsidRPr="0028695A" w:rsidRDefault="006D0097" w:rsidP="00E3207F">
            <w:pPr>
              <w:pStyle w:val="ConsPlusNormal"/>
              <w:jc w:val="both"/>
              <w:rPr>
                <w:rFonts w:ascii="Liberation Serif" w:hAnsi="Liberation Serif"/>
                <w:i/>
                <w:sz w:val="24"/>
                <w:szCs w:val="24"/>
                <w:u w:val="single"/>
              </w:rPr>
            </w:pPr>
            <w:r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4</w:t>
            </w:r>
            <w:r w:rsidR="0028695A" w:rsidRPr="0028695A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.</w:t>
            </w:r>
            <w:r w:rsidR="00E3207F" w:rsidRPr="0028695A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 Профилактический медицинский осмотр проводится </w:t>
            </w:r>
            <w:r w:rsidR="00E3207F" w:rsidRPr="00BF4A05">
              <w:rPr>
                <w:rFonts w:ascii="Liberation Serif" w:hAnsi="Liberation Serif"/>
                <w:b/>
                <w:i/>
                <w:sz w:val="24"/>
                <w:szCs w:val="24"/>
                <w:u w:val="single"/>
              </w:rPr>
              <w:t>ежегодно:</w:t>
            </w:r>
          </w:p>
          <w:p w:rsidR="00E3207F" w:rsidRPr="00332AEC" w:rsidRDefault="00E3207F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1) в качестве самостоятельного мероприятия;</w:t>
            </w:r>
          </w:p>
          <w:p w:rsidR="00E3207F" w:rsidRPr="00332AEC" w:rsidRDefault="00E3207F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2) в рамках диспансеризации;</w:t>
            </w:r>
          </w:p>
          <w:p w:rsidR="00E3207F" w:rsidRPr="00332AEC" w:rsidRDefault="00E3207F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3) в рамках диспансерного наблюдения (при проведении первого в текущем году диспансерного приема (осмотра, консультации).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П. 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новом документе п. 6</w:t>
            </w:r>
          </w:p>
        </w:tc>
        <w:tc>
          <w:tcPr>
            <w:tcW w:w="4536" w:type="dxa"/>
          </w:tcPr>
          <w:p w:rsidR="00E3207F" w:rsidRPr="00332AEC" w:rsidRDefault="0028695A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E3207F" w:rsidRPr="00332AEC">
              <w:rPr>
                <w:rFonts w:ascii="Liberation Serif" w:hAnsi="Liberation Serif"/>
                <w:sz w:val="24"/>
                <w:szCs w:val="24"/>
              </w:rPr>
              <w:t>Перечень осмотров (консультаций) врачами-специалистами (фельдшером или акушеркой), исследований и иных медицинских мероприятий</w:t>
            </w:r>
            <w:r w:rsidR="00E3207F" w:rsidRPr="009809DC">
              <w:rPr>
                <w:rFonts w:ascii="Liberation Serif" w:hAnsi="Liberation Serif"/>
                <w:sz w:val="24"/>
                <w:szCs w:val="24"/>
                <w:u w:val="single"/>
              </w:rPr>
              <w:t>, проводимых в рамках диспансеризации в зависимости от возраста и пола гражданина (объем диспансеризации), определяется в соответствии</w:t>
            </w:r>
            <w:r w:rsidR="00E3207F" w:rsidRPr="00332AEC"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hyperlink w:anchor="P140" w:history="1">
              <w:r w:rsidR="00E3207F"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пунктами 13</w:t>
              </w:r>
            </w:hyperlink>
            <w:r w:rsidR="00E3207F" w:rsidRPr="00332AEC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hyperlink w:anchor="P171" w:history="1">
              <w:r w:rsidR="00E3207F"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14</w:t>
              </w:r>
            </w:hyperlink>
            <w:r w:rsidR="00E3207F" w:rsidRPr="00332AEC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hyperlink w:anchor="P238" w:history="1">
              <w:r w:rsidR="00E3207F"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приложением N 1</w:t>
              </w:r>
            </w:hyperlink>
            <w:r w:rsidR="00E3207F" w:rsidRPr="00332AEC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Порядку.</w:t>
            </w:r>
          </w:p>
        </w:tc>
        <w:tc>
          <w:tcPr>
            <w:tcW w:w="4678" w:type="dxa"/>
          </w:tcPr>
          <w:p w:rsidR="00E3207F" w:rsidRPr="00E3207F" w:rsidRDefault="0028695A" w:rsidP="0028695A">
            <w:pPr>
              <w:pStyle w:val="ConsPlusNormal"/>
              <w:ind w:hanging="2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6. </w:t>
            </w:r>
            <w:r w:rsidR="00E3207F" w:rsidRPr="00E3207F">
              <w:rPr>
                <w:rFonts w:ascii="Liberation Serif" w:hAnsi="Liberation Serif"/>
                <w:sz w:val="24"/>
                <w:szCs w:val="24"/>
              </w:rPr>
              <w:t xml:space="preserve">Перечень приемов (осмотров, консультаций) медицинскими работниками, исследований и иных медицинских вмешательств, </w:t>
            </w:r>
            <w:r w:rsidR="00E3207F"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проводимых в рамках профилактического медицинского осмотра и диспансеризации, определяется в соответствии</w:t>
            </w:r>
            <w:r w:rsidR="00E3207F" w:rsidRPr="00E3207F"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hyperlink w:anchor="P151" w:history="1">
              <w:r w:rsidR="00E3207F" w:rsidRPr="00E3207F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пунктами 16</w:t>
              </w:r>
            </w:hyperlink>
            <w:r w:rsidR="00E3207F" w:rsidRPr="00E3207F">
              <w:rPr>
                <w:rFonts w:ascii="Liberation Serif" w:hAnsi="Liberation Serif"/>
                <w:sz w:val="24"/>
                <w:szCs w:val="24"/>
              </w:rPr>
              <w:t xml:space="preserve"> - </w:t>
            </w:r>
            <w:hyperlink w:anchor="P192" w:history="1">
              <w:r w:rsidR="00E3207F" w:rsidRPr="00E3207F">
                <w:rPr>
                  <w:rFonts w:ascii="Liberation Serif" w:hAnsi="Liberation Serif"/>
                  <w:color w:val="0000FF"/>
                  <w:sz w:val="24"/>
                  <w:szCs w:val="24"/>
                </w:rPr>
                <w:t>18</w:t>
              </w:r>
            </w:hyperlink>
            <w:r w:rsidR="00E3207F" w:rsidRPr="00E3207F">
              <w:rPr>
                <w:rFonts w:ascii="Liberation Serif" w:hAnsi="Liberation Serif"/>
                <w:sz w:val="24"/>
                <w:szCs w:val="24"/>
              </w:rPr>
              <w:t xml:space="preserve"> настоящего порядка и </w:t>
            </w:r>
            <w:hyperlink w:anchor="P244" w:history="1">
              <w:r w:rsidR="00E3207F" w:rsidRPr="00E3207F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приложениями N 1</w:t>
              </w:r>
            </w:hyperlink>
            <w:r w:rsidR="00E3207F" w:rsidRPr="00E3207F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hyperlink w:anchor="P3335" w:history="1">
              <w:r w:rsidR="00E3207F" w:rsidRPr="00E3207F">
                <w:rPr>
                  <w:rFonts w:ascii="Liberation Serif" w:hAnsi="Liberation Serif"/>
                  <w:color w:val="0000FF"/>
                  <w:sz w:val="24"/>
                  <w:szCs w:val="24"/>
                </w:rPr>
                <w:t>N 2</w:t>
              </w:r>
            </w:hyperlink>
            <w:r w:rsidR="00E3207F" w:rsidRPr="00E3207F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порядку.</w:t>
            </w:r>
          </w:p>
        </w:tc>
        <w:tc>
          <w:tcPr>
            <w:tcW w:w="3686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П.6 в новом документе п. 9</w:t>
            </w:r>
          </w:p>
        </w:tc>
        <w:tc>
          <w:tcPr>
            <w:tcW w:w="4536" w:type="dxa"/>
          </w:tcPr>
          <w:p w:rsidR="00E3207F" w:rsidRPr="00332AEC" w:rsidRDefault="00E3207F" w:rsidP="002869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6. </w:t>
            </w:r>
            <w:r w:rsidRPr="0028695A">
              <w:rPr>
                <w:rFonts w:ascii="Liberation Serif" w:hAnsi="Liberation Serif"/>
                <w:sz w:val="24"/>
                <w:szCs w:val="24"/>
                <w:u w:val="single"/>
              </w:rPr>
              <w:t>Диспансеризация взрослого населения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проводится медицинскими организациями (иными организациями, осуществляющими медицинскую деятельность) (далее - медицинская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организация) независимо от организационно-правовой формы…..</w:t>
            </w:r>
          </w:p>
        </w:tc>
        <w:tc>
          <w:tcPr>
            <w:tcW w:w="4678" w:type="dxa"/>
          </w:tcPr>
          <w:p w:rsidR="00E3207F" w:rsidRPr="00332AEC" w:rsidRDefault="00E3207F" w:rsidP="002869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9. </w:t>
            </w:r>
            <w:r w:rsidRPr="0028695A">
              <w:rPr>
                <w:rFonts w:ascii="Liberation Serif" w:hAnsi="Liberation Serif"/>
                <w:sz w:val="24"/>
                <w:szCs w:val="24"/>
                <w:u w:val="single"/>
              </w:rPr>
              <w:t>Профилактический медицинский осмотр и диспансеризация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осуществляются медицинскими организациями (иными организациями, осуществляющими медицинскую деятельность) (далее -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медицинская организация) независимо от организационно-правовой формы….</w:t>
            </w:r>
          </w:p>
        </w:tc>
        <w:tc>
          <w:tcPr>
            <w:tcW w:w="3686" w:type="dxa"/>
          </w:tcPr>
          <w:p w:rsidR="00E3207F" w:rsidRPr="00332AEC" w:rsidRDefault="00E3207F" w:rsidP="0028695A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E3207F" w:rsidP="00BF4A05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П. 7 в но</w:t>
            </w:r>
            <w:r w:rsidR="00BF4A05">
              <w:rPr>
                <w:rFonts w:ascii="Liberation Serif" w:hAnsi="Liberation Serif"/>
                <w:sz w:val="24"/>
                <w:szCs w:val="24"/>
              </w:rPr>
              <w:t>вом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документе п 10</w:t>
            </w:r>
          </w:p>
        </w:tc>
        <w:tc>
          <w:tcPr>
            <w:tcW w:w="4536" w:type="dxa"/>
          </w:tcPr>
          <w:p w:rsidR="00E3207F" w:rsidRPr="00332AEC" w:rsidRDefault="00E3207F" w:rsidP="0028695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7</w:t>
            </w:r>
            <w:r w:rsidRPr="0028695A">
              <w:rPr>
                <w:rFonts w:ascii="Liberation Serif" w:hAnsi="Liberation Serif"/>
                <w:sz w:val="24"/>
                <w:szCs w:val="24"/>
                <w:u w:val="single"/>
              </w:rPr>
              <w:t>. Гражданин проходит диспансеризацию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 медицинской организации, в которой он получает первичную медико-санитарную помощь.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332AEC" w:rsidRDefault="00E3207F" w:rsidP="0028695A">
            <w:pPr>
              <w:pStyle w:val="ConsPlusNormal"/>
              <w:ind w:hanging="2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10. </w:t>
            </w:r>
            <w:r w:rsidRPr="0028695A">
              <w:rPr>
                <w:rFonts w:ascii="Liberation Serif" w:hAnsi="Liberation Serif"/>
                <w:sz w:val="24"/>
                <w:szCs w:val="24"/>
                <w:u w:val="single"/>
              </w:rPr>
              <w:t>Гражданин проходит профилактический медицинский осмотр и диспансеризацию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 медицинской организации, в которой он получает первичную медико-санитарную помощь.</w:t>
            </w:r>
          </w:p>
          <w:p w:rsidR="00E3207F" w:rsidRPr="00332AEC" w:rsidRDefault="00E3207F" w:rsidP="00E3207F">
            <w:pPr>
              <w:pStyle w:val="ConsPlusNormal"/>
              <w:ind w:hanging="23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332AEC" w:rsidRDefault="00E3207F" w:rsidP="00E3207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7. Профилактический медицинский осмотр и диспансеризация проводятся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      </w:r>
          </w:p>
          <w:p w:rsidR="00E3207F" w:rsidRPr="00332AEC" w:rsidRDefault="00E3207F" w:rsidP="0028695A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Органы исполнительной власти субъектов Российской Федерации в сфере охраны здоровья обеспечивают организацию прохождения гражданами профилактических медицинских осмотров, диспансеризации, в том числе в вечерние часы и субботу, а также предоставляют гражданам возможность дистанционной записи на приемы (осмотры, консультации) медицинскими работниками, исследования и иные медицинские вмешательства, проводимые в рамках профилактических медицинских осмотров и диспансеризации.</w:t>
            </w: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П. 8 в новом документе п. 11</w:t>
            </w:r>
          </w:p>
        </w:tc>
        <w:tc>
          <w:tcPr>
            <w:tcW w:w="4536" w:type="dxa"/>
          </w:tcPr>
          <w:p w:rsidR="00E3207F" w:rsidRPr="00332AE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8.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Необходимым предварительным условием проведения диспансеризации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является дача информированного добровольного согласия гражданина (его </w:t>
            </w:r>
            <w:hyperlink r:id="rId5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законного представителя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) на медицинское вмешательство с соблюдением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требований, установленных </w:t>
            </w:r>
            <w:hyperlink r:id="rId6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статьей 20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от 21 ноября 2011 г. N 323-ФЗ </w:t>
            </w:r>
          </w:p>
        </w:tc>
        <w:tc>
          <w:tcPr>
            <w:tcW w:w="4678" w:type="dxa"/>
          </w:tcPr>
          <w:p w:rsidR="00E3207F" w:rsidRPr="00332AE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11.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Необходимым предварительным условием проведения профилактического медицинского осмотра и диспансеризации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является дача информированного добровольного согласия гражданина (его законного представителя) на медицинское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вмешательство с соблюдением требований, установленных </w:t>
            </w:r>
            <w:hyperlink r:id="rId7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статьей 20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323-ФЗ.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8. Органы исполнительной власти субъектов Российской Федерации в сфере охраны здоровья размещают на своих официальных сайтах в информационно-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телекоммуникационной сети "Интернет" информацию о медицинских организациях, на базе которых граждане могут пройти профилактические медицинские осмотры и диспансеризацию.</w:t>
            </w:r>
          </w:p>
          <w:p w:rsidR="00E3207F" w:rsidRPr="00332AEC" w:rsidRDefault="00E3207F" w:rsidP="0028695A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При необходимости для проведения приемов (осмотров, консультаций) медицинскими работниками, исследований и иных медицинских вмешательств, проводимых в рамках профилактических медицинских осмотров и диспансеризации, могут привлекаться медицинские работники медицинских организаций, оказывающих специализированную медицинскую помощь.</w:t>
            </w: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28695A" w:rsidP="00E3207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П. 9 в новом документе п. 12</w:t>
            </w:r>
          </w:p>
        </w:tc>
        <w:tc>
          <w:tcPr>
            <w:tcW w:w="4536" w:type="dxa"/>
          </w:tcPr>
          <w:p w:rsidR="00E3207F" w:rsidRPr="00332AEC" w:rsidRDefault="00E3207F" w:rsidP="009809DC">
            <w:pPr>
              <w:pStyle w:val="ConsPlusNormal"/>
              <w:ind w:hanging="10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9. </w:t>
            </w:r>
            <w:r w:rsidRPr="00BF4A05">
              <w:rPr>
                <w:rFonts w:ascii="Liberation Serif" w:hAnsi="Liberation Serif"/>
                <w:sz w:val="24"/>
                <w:szCs w:val="24"/>
                <w:u w:val="single"/>
              </w:rPr>
              <w:t>Руководитель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медицинской организации и медицинские работники отделения (кабинета) медицинской профилактики (в том числе входящего в состав центра здоровья) являются ответственными </w:t>
            </w:r>
            <w:r w:rsidRPr="00BF4A05">
              <w:rPr>
                <w:rFonts w:ascii="Liberation Serif" w:hAnsi="Liberation Serif"/>
                <w:sz w:val="24"/>
                <w:szCs w:val="24"/>
                <w:u w:val="single"/>
              </w:rPr>
              <w:t>за организацию и проведение диспансеризации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населения, находящегося на медицинском обслуживании в медицинской организации.</w:t>
            </w:r>
          </w:p>
          <w:p w:rsidR="00E3207F" w:rsidRPr="00332AEC" w:rsidRDefault="00E3207F" w:rsidP="0028695A">
            <w:pPr>
              <w:ind w:firstLine="6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Медицинский работник, уполномоченный руководителем медицинской организации, осуществляет информационное взаимодействие со страховыми медицинскими организациями в целях организации информирования граждан, подлежащих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диспансеризации в текущем году, или их законных представителей о возможности прохождения диспансеризации в соответствии с </w:t>
            </w:r>
            <w:hyperlink r:id="rId8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Правилами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обязательного медицинского страхования</w:t>
            </w:r>
          </w:p>
        </w:tc>
        <w:tc>
          <w:tcPr>
            <w:tcW w:w="4678" w:type="dxa"/>
          </w:tcPr>
          <w:p w:rsidR="00E3207F" w:rsidRPr="00332AE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12. </w:t>
            </w:r>
            <w:r w:rsidRPr="00BF4A05">
              <w:rPr>
                <w:rFonts w:ascii="Liberation Serif" w:hAnsi="Liberation Serif"/>
                <w:sz w:val="24"/>
                <w:szCs w:val="24"/>
                <w:u w:val="single"/>
              </w:rPr>
              <w:t>Руководитель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медицинской организации, медицинские работники отделения (кабинета) медицинской профилактики и центра здоровья являются ответственными </w:t>
            </w:r>
            <w:r w:rsidRPr="00BF4A05">
              <w:rPr>
                <w:rFonts w:ascii="Liberation Serif" w:hAnsi="Liberation Serif"/>
                <w:sz w:val="24"/>
                <w:szCs w:val="24"/>
                <w:u w:val="single"/>
              </w:rPr>
              <w:t>за проведение профилактического медицинского осмотра и диспансеризации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населения, находящегося на медицинском обслуживании в медицинской организации.</w:t>
            </w:r>
          </w:p>
          <w:p w:rsidR="00E3207F" w:rsidRPr="00332AEC" w:rsidRDefault="00E3207F" w:rsidP="0028695A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Медицинский работник, уполномоченный руководителем медицинской организации, осуществляет информационное взаимодействие со страховыми медицинскими организациями в целях организации информирования граждан, подлежащих профилактическому медицинскому осмотру и (или)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диспансеризации в текущем году, или их законных представителей о возможности прохождения профилактического медицинского осмотра и (или) диспансеризации в соответствии с </w:t>
            </w:r>
            <w:hyperlink r:id="rId9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Правилами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обязательного медицинского страхования, утвержденными приказом Министерства здравоохранения и социального развития Российской Федерации от 28 февраля 2011 </w:t>
            </w:r>
            <w:r w:rsidR="0028695A">
              <w:rPr>
                <w:rFonts w:ascii="Liberation Serif" w:hAnsi="Liberation Serif"/>
                <w:sz w:val="24"/>
                <w:szCs w:val="24"/>
              </w:rPr>
              <w:t xml:space="preserve">г. N 158н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>(далее - Правила обязательного медицинского страхования).</w:t>
            </w:r>
          </w:p>
        </w:tc>
        <w:tc>
          <w:tcPr>
            <w:tcW w:w="3686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332AEC" w:rsidTr="006D0097">
        <w:tc>
          <w:tcPr>
            <w:tcW w:w="2263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П. 10 в новом документе п. 13</w:t>
            </w:r>
          </w:p>
        </w:tc>
        <w:tc>
          <w:tcPr>
            <w:tcW w:w="4536" w:type="dxa"/>
          </w:tcPr>
          <w:p w:rsidR="00E3207F" w:rsidRPr="00332AEC" w:rsidRDefault="00E3207F" w:rsidP="0028695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10. Основными задачами фельдшера фельдшерского здравпункта или фельдшерско-акушерского пункта при проведении диспансеризации являются:</w:t>
            </w:r>
          </w:p>
          <w:p w:rsidR="00E3207F" w:rsidRPr="0028695A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28695A">
              <w:rPr>
                <w:rFonts w:ascii="Liberation Serif" w:hAnsi="Liberation Serif"/>
                <w:sz w:val="24"/>
                <w:szCs w:val="24"/>
                <w:u w:val="single"/>
              </w:rPr>
              <w:t>1) составление списков граждан, подлежащих диспансеризации в текущем календарном году, и плана проведения диспансеризации на текущий календарный год с учетом возрастной категории граждан и проводимых обследований;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2) привлечение населения, прикрепленного к фельдшерскому участку, к прохождению диспансеризации, информирование о ее целях и задачах, объеме проводимого обследования и графике работы подразделений медицинской организации, участвующих в проведении диспансеризации, необходимых подготовительных мероприятиях, а также повышение мотивации граждан к прохождению диспансеризации, в том числе путем проведения разъяснительных бесед на уровне семьи;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3) инструктаж граждан, прибывших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на диспансеризацию, о порядке ее прохождения, объеме и последовательности проведения обследования;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4) выполнение доврачебных медицинских исследований первого этапа диспансеризации (опрос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врача, антропометрия, расчет индекса массы тела, измерение артериального давления, а также определение уровня общего холестерина в крови и уровня глюкозы в крови экспресс-методом, измерение внутриглазного давления бесконтактным методом, осмотр фельдшером, включая взятие мазка (соскоба) с поверхности шейки матки (наружного маточного зева) и цервикального канала на цитологическое исследование);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5) определение факторов риска хронических неинфекционных заболеваний на основании диагностических критериев, предусмотренных </w:t>
            </w:r>
            <w:hyperlink w:anchor="P3693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приложением N 2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6) определение относительного сердечно-сосудистого риска у граждан в возрасте </w:t>
            </w:r>
            <w:r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от 21 года до 39 лет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включительно, и абсолютного сердечно-сосудистого риска у граждан в возрасте </w:t>
            </w:r>
            <w:r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от 42 до 63 лет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включительно, не имеющих заболеваний, связанных с атеросклерозом, сахарного диабета второго типа и хронических болезней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почек;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7) проведение на первом этапе диспансеризации индивидуального профилактического консультирования для граждан в возрасте до 72 лет с высоким относительным и </w:t>
            </w:r>
            <w:proofErr w:type="gramStart"/>
            <w:r w:rsidRPr="00332AEC">
              <w:rPr>
                <w:rFonts w:ascii="Liberation Serif" w:hAnsi="Liberation Serif"/>
                <w:sz w:val="24"/>
                <w:szCs w:val="24"/>
              </w:rPr>
              <w:t>высоким</w:t>
            </w:r>
            <w:proofErr w:type="gramEnd"/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и очень высоким абсолютным сердечно-сосудистым риском, и (или) ожирением, и (или) </w:t>
            </w:r>
            <w:proofErr w:type="spellStart"/>
            <w:r w:rsidRPr="00332AEC">
              <w:rPr>
                <w:rFonts w:ascii="Liberation Serif" w:hAnsi="Liberation Serif"/>
                <w:sz w:val="24"/>
                <w:szCs w:val="24"/>
              </w:rPr>
              <w:t>гиперхолестеринемией</w:t>
            </w:r>
            <w:proofErr w:type="spellEnd"/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332AE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332AEC">
              <w:rPr>
                <w:rFonts w:ascii="Liberation Serif" w:hAnsi="Liberation Serif"/>
                <w:sz w:val="24"/>
                <w:szCs w:val="24"/>
              </w:rPr>
              <w:t>/л и более, и (или) курящих более 20 сигарет в день; направление указанных граждан на углубленное (индивидуальное или групповое) профилактическое консультирование вне рамок диспансеризации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8) проведение углубленного (индивидуального или группового) профилактического консультирования на втором этапе диспансеризации для граждан: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а) в возрасте до 72 лет с выявленной ишемической болезнью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б) с выявленным по результатам опроса (анкетирования) риском пагубного потребления алкоголя и (или) потребления наркотических средств и психотропных веществ без назначения врача;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в) для всех граждан в возрасте 75 лет и старше в целях коррекции выявленных факторов риска и (или) профилактики старческой астении;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9) формирование комплекта документов, заполнение карты учета диспансеризации (профилактических медицинских осмотров) (далее - карта учета диспансеризации) по </w:t>
            </w:r>
            <w:hyperlink r:id="rId10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форме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, утверждаемой в соответствии с </w:t>
            </w:r>
            <w:hyperlink r:id="rId11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частью 3 статьи 97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323-ФЗ, Министерством здравоохранения Российской Федерации;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10) информирование граждан с высоким риском развития угрожающих жизни заболеваний (состояний) или их осложнений, а также лиц, совместно с ними проживающих, о характерных проявлениях указанных заболеваний (состояний) и необходимых неотложных мероприятиях, включая своевременный вызов бригады скорой медицинской помощи;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11) </w:t>
            </w:r>
            <w:r w:rsidRPr="00C6570F">
              <w:rPr>
                <w:rFonts w:ascii="Liberation Serif" w:hAnsi="Liberation Serif"/>
                <w:sz w:val="24"/>
                <w:szCs w:val="24"/>
                <w:u w:val="single"/>
              </w:rPr>
              <w:t>информирование граждан (в возрасте от 21 года и старше) о возможности медицинского освидетельствования на ВИЧ-инфекцию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 соответствии с Федеральным </w:t>
            </w:r>
            <w:hyperlink r:id="rId12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законом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от 30 марта 1995 г. N 38-ФЗ "О предупреждении распространения в Российской Федерации заболевания, вызываемого вирусом иммунодефицита человека </w:t>
            </w:r>
            <w:r>
              <w:rPr>
                <w:rFonts w:ascii="Liberation Serif" w:hAnsi="Liberation Serif"/>
                <w:sz w:val="24"/>
                <w:szCs w:val="24"/>
              </w:rPr>
              <w:t>(ВИЧ-инфекции)"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(далее - Федеральный закон N 38-ФЗ) с предоставлением адресов медицинских организаций, в которых возможно осуществить добровольное, в том числе анонимное, освидетельствование на ВИЧ-инфекцию.</w:t>
            </w:r>
          </w:p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332AEC" w:rsidRDefault="00E3207F" w:rsidP="0028695A">
            <w:pPr>
              <w:pStyle w:val="ConsPlusNormal"/>
              <w:ind w:hanging="2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13. Основными задачами фельдшера фельдшерского здравпункта или фельдшерско-акушерского пункта при организации и проведении профилактического медицинского осмотра и диспансеризации являются: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1) привлечение населения, прикрепленного к фельдшерскому участку, к прохождению профилактического медицинского осмотра и диспансеризации, информирование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2) инструктаж граждан, прибывших на профилактический медицинский осмотр, диспансеризацию, о порядке их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прохождения и последовательности проведения обследования;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0" w:name="P101"/>
            <w:bookmarkEnd w:id="0"/>
            <w:r w:rsidRPr="00332AEC">
              <w:rPr>
                <w:rFonts w:ascii="Liberation Serif" w:hAnsi="Liberation Serif"/>
                <w:sz w:val="24"/>
                <w:szCs w:val="24"/>
              </w:rPr>
              <w:t>3) выполнение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диспансеризации: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опроса (анкетирования) граждан и подготовки заключения по его результатам, а также установления факта наличия дополнительных жалоб на состояние здоровья, не выявленных при опросе (анкетировании) (далее - анкетирование);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расчета на основании антропометрии (измерение роста, массы тела, окружности талии) индекса массы тела;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измерения артериального давления на периферических артериях;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определения уровня общего холестерина в крови;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определения уровня глюкозы в крови натощак;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электрокардиографии в покое;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измерения внутриглазного давления;</w:t>
            </w:r>
          </w:p>
          <w:p w:rsidR="00E3207F" w:rsidRPr="006D0097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6D0097">
              <w:rPr>
                <w:rFonts w:ascii="Liberation Serif" w:hAnsi="Liberation Serif"/>
                <w:i/>
                <w:sz w:val="24"/>
                <w:szCs w:val="24"/>
              </w:rPr>
              <w:t xml:space="preserve">осмотра фельдшером (акушеркой) и (или) взятия мазка с шейки матки в рамках проведения скрининга, направленного на раннее выявление онкологических заболеваний, согласно </w:t>
            </w:r>
            <w:hyperlink w:anchor="P3335" w:history="1">
              <w:r w:rsidRPr="006D0097">
                <w:rPr>
                  <w:rFonts w:ascii="Liberation Serif" w:hAnsi="Liberation Serif"/>
                  <w:i/>
                  <w:color w:val="0000FF"/>
                  <w:sz w:val="24"/>
                  <w:szCs w:val="24"/>
                </w:rPr>
                <w:t>приложению N 2</w:t>
              </w:r>
            </w:hyperlink>
            <w:r w:rsidRPr="006D0097">
              <w:rPr>
                <w:rFonts w:ascii="Liberation Serif" w:hAnsi="Liberation Serif"/>
                <w:i/>
                <w:sz w:val="24"/>
                <w:szCs w:val="24"/>
              </w:rPr>
              <w:t xml:space="preserve"> к настоящему порядку;</w:t>
            </w:r>
            <w:r w:rsidR="00BF4A05">
              <w:rPr>
                <w:rFonts w:ascii="Liberation Serif" w:hAnsi="Liberation Serif"/>
                <w:i/>
                <w:sz w:val="24"/>
                <w:szCs w:val="24"/>
              </w:rPr>
              <w:t xml:space="preserve"> </w:t>
            </w:r>
            <w:r w:rsidR="00BF4A05" w:rsidRPr="00BF4A05">
              <w:rPr>
                <w:rFonts w:ascii="Liberation Serif" w:hAnsi="Liberation Serif"/>
                <w:b/>
                <w:i/>
                <w:sz w:val="24"/>
                <w:szCs w:val="24"/>
              </w:rPr>
              <w:t>(впервые)</w:t>
            </w:r>
          </w:p>
          <w:p w:rsidR="00E3207F" w:rsidRPr="00C6570F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6570F">
              <w:rPr>
                <w:rFonts w:ascii="Liberation Serif" w:hAnsi="Liberation Serif"/>
                <w:sz w:val="24"/>
                <w:szCs w:val="24"/>
              </w:rPr>
              <w:t xml:space="preserve">определения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</w:t>
            </w:r>
            <w:hyperlink w:anchor="P3383" w:history="1">
              <w:r w:rsidRPr="00C6570F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приложением N 3</w:t>
              </w:r>
            </w:hyperlink>
            <w:r w:rsidRPr="00C6570F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определения относительного сердечно-сосудистого риска у граждан </w:t>
            </w:r>
            <w:r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18 до 39 лет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включительно и абсолютного сердечно-сосудистого риска у граждан </w:t>
            </w:r>
            <w:r w:rsidRPr="00332AE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40 до 64 лет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включительно, не имеющих сердечно-сосудистых заболеваний атеросклеротического генеза, сахарного диабета второго типа и хронических болезней почек;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i/>
                <w:sz w:val="24"/>
                <w:szCs w:val="24"/>
              </w:rPr>
              <w:t>приема (осмотра) по результатам профилактического медицинского осмотра, в том числе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</w:t>
            </w:r>
            <w:r w:rsidRPr="00BF4A05">
              <w:rPr>
                <w:rFonts w:ascii="Liberation Serif" w:hAnsi="Liberation Serif"/>
                <w:b/>
                <w:i/>
                <w:sz w:val="24"/>
                <w:szCs w:val="24"/>
              </w:rPr>
              <w:t>;</w:t>
            </w:r>
            <w:r w:rsidR="00BF4A05" w:rsidRPr="00BF4A05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 (впервые)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проведения краткого индивидуального профилактического консультирования в рамках первого этапа диспансеризации;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" w:name="P114"/>
            <w:bookmarkEnd w:id="1"/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4) организация выполнения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диспансеризации, не указанных в </w:t>
            </w:r>
            <w:hyperlink w:anchor="P101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подпункте 3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настоящего пункта, в том числе направление по результатам профилактического медицинского осмотра граждан, находящихся под диспансерным наблюдением (с III группой здоровья), на прием (осмотр) врачом-терапевтом, врачом по медицинской профилактике отделения (кабинета) медицинской профилактики или центра здоровья в объеме, предусмотренном в </w:t>
            </w:r>
            <w:hyperlink w:anchor="P171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подпункте 11 пункта 16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>настоящего порядка;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5) 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>6) подведение итогов проведения профилактического медицинского осмотра и диспансеризации на фельдшерском участке;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7) формирование комплекта документов, заполнение карты учета диспансеризации (профилактических медицинских осмотров) по форме, утверждаемой в соответствии с </w:t>
            </w:r>
            <w:hyperlink r:id="rId13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частью 3 статьи 97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323-ФЗ Министерством здравоохранения Российской Федерации (далее - карта учета диспансеризации);</w:t>
            </w:r>
          </w:p>
          <w:p w:rsidR="00E3207F" w:rsidRPr="00332AEC" w:rsidRDefault="00E3207F" w:rsidP="00E3207F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8) </w:t>
            </w:r>
            <w:r w:rsidRPr="00C6570F">
              <w:rPr>
                <w:rFonts w:ascii="Liberation Serif" w:hAnsi="Liberation Serif"/>
                <w:sz w:val="24"/>
                <w:szCs w:val="24"/>
                <w:u w:val="single"/>
              </w:rPr>
              <w:t>информирование граждан о возможности медицинского освидетельствования для выявления ВИЧ-инфекции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в соответствии со </w:t>
            </w:r>
            <w:hyperlink r:id="rId14" w:history="1">
              <w:r w:rsidRPr="00332AEC">
                <w:rPr>
                  <w:rFonts w:ascii="Liberation Serif" w:hAnsi="Liberation Serif"/>
                  <w:color w:val="0000FF"/>
                  <w:sz w:val="24"/>
                  <w:szCs w:val="24"/>
                </w:rPr>
                <w:t>статьей 7</w:t>
              </w:r>
            </w:hyperlink>
            <w:r w:rsidRPr="00332AE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от 30 марта 1995 г. N 38-ФЗ "О предупреждении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распространения в Российской Федерации заболевания, вызываемого вирусом иммунодефицита человека (ВИЧ-инфекции)" (далее -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Федеральный закон N 38-ФЗ) </w:t>
            </w:r>
            <w:r w:rsidRPr="00332AEC">
              <w:rPr>
                <w:rFonts w:ascii="Liberation Serif" w:hAnsi="Liberation Serif"/>
                <w:sz w:val="24"/>
                <w:szCs w:val="24"/>
              </w:rPr>
              <w:t>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      </w:r>
          </w:p>
        </w:tc>
        <w:tc>
          <w:tcPr>
            <w:tcW w:w="3686" w:type="dxa"/>
          </w:tcPr>
          <w:p w:rsidR="00E3207F" w:rsidRPr="00332AEC" w:rsidRDefault="00E3207F" w:rsidP="00E3207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11 в новом документе п. 14.</w:t>
            </w:r>
          </w:p>
        </w:tc>
        <w:tc>
          <w:tcPr>
            <w:tcW w:w="4536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11.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Основными задачами врача-терапевта при проведении диспансеризации являются:</w:t>
            </w:r>
          </w:p>
          <w:p w:rsidR="00E3207F" w:rsidRPr="00BF4A05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BF4A05">
              <w:rPr>
                <w:rFonts w:ascii="Liberation Serif" w:hAnsi="Liberation Serif"/>
                <w:sz w:val="24"/>
                <w:szCs w:val="24"/>
                <w:u w:val="single"/>
              </w:rPr>
              <w:t>1) составление списков граждан, подлежащих диспансеризации в текущем календарном году, и плана проведения диспансеризации на текущий календарный год с учетом возрастной категории граждан и проводимых обследований;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2) привлечение населения, прикрепленного к терапевтическому участку, к прохождению диспансеризации, информирование о ее целях и задачах, объеме проводимого обследования и графике работы подразделений медицинской организации, участвующих в проведении диспансеризации, необходимых подготовительных мероприятиях, а также повышение мотивации граждан к прохождению диспансеризации, в том числе путем проведения разъяснительных бесед на уровне семьи;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3) проведение медицинского осмотра гражданина по итогам первого и второго этапов диспансеризации, установление диагноза заболевания (состояния), определение группы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здоровья, группы диспансерного наблюдения (с учетом заключений врачей-специалистов), назначение необходимого лечения, при наличии медицинских показаний направление на дополнительные диагностические исследования, не входящие в объем диспансеризации, для получения специализированной, в том числе высокотехнологичной, медицинской помощи, на санаторно-курортное лечение;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проведение краткого профилактического консультирования, включающего рекомендации по здоровому питанию, по уровню физической активности, отказу от курения табака и пагубного потребления алкоголя;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5) направление на углубленное (индивидуальное или групповое) профилактическое консультирование в отделение (кабинет) медицинской профилактики или центр здоровья, а также в фельдшерский здравпункт или фельдшерско-акушерский пункт граждан в возрасте до 72 лет с выявленным по результатам опроса (анкетирования) риска пагубного потребления алкоголя и (или) потребления наркотических средств и психотропных веществ без назначения врача, с выявленной ишемической болезнью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давлением; а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также граждан в возрасте 75 лет и старше с целью коррекции выявленных факторов риска и (или) профилактики старческой астении на втором этапе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6) направление граждан в возрасте до 72 лет с высоким относительным и </w:t>
            </w:r>
            <w:proofErr w:type="gramStart"/>
            <w:r w:rsidRPr="009809DC">
              <w:rPr>
                <w:rFonts w:ascii="Liberation Serif" w:hAnsi="Liberation Serif"/>
                <w:sz w:val="24"/>
                <w:szCs w:val="24"/>
              </w:rPr>
              <w:t>высоким</w:t>
            </w:r>
            <w:proofErr w:type="gram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очень высоким абсолютным сердечно-сосудистым риском, и (или) ожирением,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гиперхолестеринемией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>/л и более, и (или) курящих более 20 сигарет в день на углубленное (индивидуальное или групповое) профилактическое консультирование вне рамок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7) информирование граждан с высоким риском развития угрожающих жизни заболеваний (состояний) или их осложнений, а также лиц, совместно с ними проживающих, о характерных проявлениях указанных заболеваний (состояний) и необходимых неотложных мероприятиях, включая своевременный вызов бригады скорой медицинской помощи;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8) участие в оформлении (ведении) медицинской документации;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9) подведение итогов диспансеризации на своем участке;</w:t>
            </w:r>
          </w:p>
          <w:p w:rsidR="00E3207F" w:rsidRPr="009809DC" w:rsidRDefault="00E3207F" w:rsidP="006D0097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10) информирование граждан (в возрасте от 21 года и старше) о возможности медицинского освидетельствования на ВИЧ-инфекцию в соответствии с Федеральным </w:t>
            </w:r>
            <w:hyperlink r:id="rId15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законом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N 38-ФЗ с предоставлением адресов медицинских организаций, в которых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возможно осуществить добровольное, в том числе анонимное, освидетельствование на ВИЧ-инфекцию.</w:t>
            </w: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14.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Основными задачами врача-терапевта при организации и проведении профилактического медицинского осмотра и диспансеризации являются: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1) привлечение населения, прикрепленного к участку, к прохождению профилактического медицинского осмотра и диспансеризации, информирование граждан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2) прием (осмотр) по результатам профилактического медицинского осмотра, в том числе граждан, направленных в соответствии с </w:t>
            </w:r>
            <w:hyperlink w:anchor="P114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подпунктом 4 пункта 13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hyperlink w:anchor="P145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подпунктом 6 пункта 15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порядка, в объеме, предусмотренном в </w:t>
            </w:r>
            <w:hyperlink w:anchor="P171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подпункте 11 пункта 16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порядка, прием (осмотр) по результатам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первого этапа диспансеризации, включающий осмотр на выявление визуальных и иных локализаций онкологических заболеваний, включающих осмотр кожных покровов, слизистых губ и ротовой полости, пальпацию щитовидной железы, лимфатических узлов, с целью установления диагноза заболевания (состояния), определения группы здоровья, группы диспансерного наблюдения, определения медицинских показаний для осмотров (консультаций) и исследований в рамках второго этапа диспансеризации, а также прием (осмотр) по результатам второго этапа диспансеризации в объеме, предусмотренном в </w:t>
            </w:r>
            <w:hyperlink w:anchor="P209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подпункте 13 пункта 18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3) разъяснение пациентам с факторами риска хронических неинфекционных заболеваний о мерах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подведение итогов проведения профилактического медицинского осмотра и диспансеризации на участке;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5) информирование граждан о возможности медицинского освидетельствования для выявления ВИЧ-инфекции в соответствии со </w:t>
            </w:r>
            <w:hyperlink r:id="rId16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статьей 7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38-ФЗ 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      </w:r>
          </w:p>
          <w:p w:rsidR="00E3207F" w:rsidRPr="00A74404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В случае отсутствия в медицинской организации отделения (кабинета) медицинской профилактики к задачам врача-терапевта (в том числе врачебной амбулатории) при организации и проведении профилактического медицинского осмотра и диспансеризации относятся задачи, предусмотренные </w:t>
            </w:r>
            <w:hyperlink w:anchor="P130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подпунктами 1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, </w:t>
            </w:r>
            <w:hyperlink w:anchor="P132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, </w:t>
            </w:r>
            <w:hyperlink w:anchor="P133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абзацами первым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- </w:t>
            </w:r>
            <w:hyperlink w:anchor="P142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десятым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, двенадцатым, тринадцатым подпункта 4, </w:t>
            </w:r>
            <w:hyperlink w:anchor="P144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, </w:t>
            </w:r>
            <w:hyperlink w:anchor="P146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- </w:t>
            </w:r>
            <w:hyperlink w:anchor="P148" w:history="1">
              <w:r w:rsidRPr="00A74404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9 пункта 15</w:t>
              </w:r>
            </w:hyperlink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настоящего порядка.</w:t>
            </w:r>
          </w:p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12 в новом документе п. 15</w:t>
            </w:r>
          </w:p>
        </w:tc>
        <w:tc>
          <w:tcPr>
            <w:tcW w:w="4536" w:type="dxa"/>
          </w:tcPr>
          <w:p w:rsidR="00E3207F" w:rsidRPr="009809DC" w:rsidRDefault="00E3207F" w:rsidP="006D0097">
            <w:pPr>
              <w:pStyle w:val="ConsPlusNormal"/>
              <w:ind w:firstLine="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12. Основными задачами отделения (кабинета) медицинской профилактики медицинской организации, в том числе находящегося в составе центра здоровья, при проведении диспансеризации являются: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1) участие в информировании населения, находящегося на медицинском обслуживании в медицинской организации, о проведении диспансеризации, о ее целях и задачах, проведение разъяснительной работы и мотивирование граждан к прохождению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2) инструктаж граждан, прибывших на диспансеризацию, о порядке ее прохождения, объеме и последовательности проведения обследования;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3) выполнение доврачебных медицинских исследований первого этапа диспансеризации (опрос (анкетирование), направленное на выявление хронических неинфекционных заболеваний, факторов риска их развития, потребления наркотических средств и психотропных веществ без назначения врача, антропометрия, расчет индекса массы тела, измерение артериального давления, определение уровня общего холестерина и уровня глюкозы в крови экспресс-методом, измерение внутриглазного давления бесконтактным методом);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4) определение факторов риска хронических неинфекционных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заболеваний на основании диагностических критериев,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предусмотренных </w:t>
            </w:r>
            <w:hyperlink w:anchor="P3693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приложением N 2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к настоящему Порядку;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5) определение относительного сердечно-сосудистого риска у граждан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21 года до 39 лет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включительно, и абсолютного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сердечнососудистого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риска у граждан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42 до 63 лет включительно,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не имеющих заболеваний, связанных с атеросклерозом, сахарного диабета второго типа и хронических болезней почек;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6) проведение на первом этапе диспансеризации индивидуального профилактического консультирования для граждан в возрасте до 72 лет с высоким относительным и </w:t>
            </w:r>
            <w:proofErr w:type="gramStart"/>
            <w:r w:rsidRPr="009809DC">
              <w:rPr>
                <w:rFonts w:ascii="Liberation Serif" w:hAnsi="Liberation Serif"/>
                <w:sz w:val="24"/>
                <w:szCs w:val="24"/>
              </w:rPr>
              <w:t>высоким</w:t>
            </w:r>
            <w:proofErr w:type="gram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очень высоким абсолютным сердечно-сосудистым риском, и (или) ожирением,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гиперхолестеринемией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>/л и более, и (или) курящих более 20 сигарет в день; направление указанных граждан на углубленное (индивидуальное или групповое) профилактическое консультирование вне рамок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7) проведение углубленного (индивидуального или группового) профилактического консультирования на втором этапе диспансеризации для граждан: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а) в возрасте до 72 лет с выявленной ишемической болезнью сердца, цереброваскулярными заболеваниями, хронической ишемией нижних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конечностей атеросклеротического генеза или болезнями, характеризующимися повышенным кровяным давлением;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б) с выявленным по результатам опроса (анкетирования) риском пагубного потребления алкоголя и (или) потребления наркотических средств и психотропных веществ без назначения врача;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в) для всех граждан в возрасте 75 лет и старше в целях коррекции выявленных факторов риска и (или) профилактики старческой астении;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8) информирование граждан с высоким риском развития угрожающих жизни заболеваний (состояний) или их осложнений, а также лиц, совместно с ними проживающих, о характерных проявлениях указанных заболеваний (состояний) и необходимых неотложных мероприятиях, включая своевременный вызов бригады скорой медицинской помощи;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9) формирование комплекта документов, по результатам исследований, проведенных в рамках диспансеризации, для направления пациента на осмотры врачами-специалистами и врачом-терапевтом по итогам первого и второго этапов диспансеризации, включая заполнение карты учета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10) учет граждан, прошедших каждый этап диспансеризации, включая заполнение </w:t>
            </w:r>
            <w:hyperlink r:id="rId17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карты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учета диспансеризации в соответствии с выполненными в отделении (кабинете) медицинской профилактики мероприятиями, общий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контроль заполнения всех разделов указанной карты и подготовку отчета о проведении диспансеризации.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15. Основными задачами отделения (кабинета) медицинской профилактики и центра здоровья при организации и проведении профилактического медицинского осмотра и диспансеризации являются:</w:t>
            </w:r>
          </w:p>
          <w:p w:rsidR="00E3207F" w:rsidRPr="00A74404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bookmarkStart w:id="2" w:name="P130"/>
            <w:bookmarkEnd w:id="2"/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>1) составление плана проведения профилактического медицинского осмотра и диспансеризации в текущем календарном году;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2) участие в информировании населения, находящегося на медицинском обслуживании в медицинской организации, о проведении профилактического медицинского осмотра и диспансеризации, их целях, а также в проведении разъяснительной работы и мотивировании граждан к прохождению профилактического медицинского осмотра,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3" w:name="P132"/>
            <w:bookmarkEnd w:id="3"/>
            <w:r w:rsidRPr="009809DC">
              <w:rPr>
                <w:rFonts w:ascii="Liberation Serif" w:hAnsi="Liberation Serif"/>
                <w:sz w:val="24"/>
                <w:szCs w:val="24"/>
              </w:rPr>
              <w:t>3) инструктаж граждан, прибывших на профилактический медицинский осмотр, диспансеризацию, о порядке их прохождения и последовательности проведения обследования;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4" w:name="P133"/>
            <w:bookmarkEnd w:id="4"/>
            <w:r w:rsidRPr="009809DC">
              <w:rPr>
                <w:rFonts w:ascii="Liberation Serif" w:hAnsi="Liberation Serif"/>
                <w:sz w:val="24"/>
                <w:szCs w:val="24"/>
              </w:rPr>
              <w:t>4) выполнение приемов (осмотров), медицинских исследований и иных медицинских вмешательств, входящих в объем профилактического медицинского осмотра и диспансеризации: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анкетирования;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расчета на основании антропометрии (измерение роста, массы тела, окружности талии) индекса массы тела;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измерения артериального давления на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периферических артериях;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определения уровня общего холестерина в крови;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определения уровня глюкозы в крови натощак;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измерения внутриглазного давления;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определения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предусмотренных </w:t>
            </w:r>
            <w:hyperlink w:anchor="P3383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приложением N 3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к настоящему порядку;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определения относительного сердечно-сосудистого риска у граждан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18 до 39 лет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включительно, и абсолютного сердечно-сосудистого риска у граждан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40 до 64 лет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включительно, не имеющих сердечно-сосудистых заболеваний атеросклеротического генеза, сахарного диабета второго типа и хронических болезней почек;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5" w:name="P142"/>
            <w:bookmarkEnd w:id="5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приема (осмотра) по результатам профилактического медицинского осмотра в объеме, предусмотренном в </w:t>
            </w:r>
            <w:hyperlink w:anchor="P171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подпункте 11 пункта 16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проведения краткого индивидуального профилактического консультирования в рамках первого этапа диспансеризации и углубленного профилактического консультирования в рамках второго этапа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6" w:name="P144"/>
            <w:bookmarkEnd w:id="6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5) организация выполнения медицинских исследований и иных медицинских вмешательств, входящих в объем профилактического медицинского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осмотра и диспансеризации, не указанных в </w:t>
            </w:r>
            <w:hyperlink w:anchor="P133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подпункте 4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пункта;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7" w:name="P145"/>
            <w:bookmarkEnd w:id="7"/>
            <w:r w:rsidRPr="009809DC">
              <w:rPr>
                <w:rFonts w:ascii="Liberation Serif" w:hAnsi="Liberation Serif"/>
                <w:sz w:val="24"/>
                <w:szCs w:val="24"/>
              </w:rPr>
              <w:t>6) направление по результатам профилактического медицинского осмотра на прием (осмотр) к врачу-терапевту граждан, у которых по результатам анкетирования, приема (осмотра) и исследований выявляются жалобы на здоровье и (или) патологические изменения исследуемых показателей, которых ранее не было или их степень выраженности (отклонение от нормы) увеличилась;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8" w:name="P146"/>
            <w:bookmarkEnd w:id="8"/>
            <w:r w:rsidRPr="009809DC">
              <w:rPr>
                <w:rFonts w:ascii="Liberation Serif" w:hAnsi="Liberation Serif"/>
                <w:sz w:val="24"/>
                <w:szCs w:val="24"/>
              </w:rPr>
              <w:t>7) 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8) формирование комплекта документов, заполнение карты учета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9" w:name="P148"/>
            <w:bookmarkEnd w:id="9"/>
            <w:r w:rsidRPr="009809DC">
              <w:rPr>
                <w:rFonts w:ascii="Liberation Serif" w:hAnsi="Liberation Serif"/>
                <w:sz w:val="24"/>
                <w:szCs w:val="24"/>
              </w:rPr>
              <w:t>9) заполнение форм статистической отчетности, используемых при проведении профилактического медицинского осмотра и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10) подведение итогов проведения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профилактического медицинского осмотра и диспансеризации в медицинской организации;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11) информирование граждан о возможности медицинского освидетельствования для выявления ВИЧ-инфекции в соответствии со </w:t>
            </w:r>
            <w:hyperlink r:id="rId18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статьей 7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38-ФЗ 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      </w: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13 в новом документе п. 17</w:t>
            </w:r>
          </w:p>
        </w:tc>
        <w:tc>
          <w:tcPr>
            <w:tcW w:w="4536" w:type="dxa"/>
          </w:tcPr>
          <w:p w:rsidR="00E3207F" w:rsidRPr="009809DC" w:rsidRDefault="00E3207F" w:rsidP="009809DC">
            <w:pPr>
              <w:pStyle w:val="ConsPlusNormal"/>
              <w:ind w:firstLine="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13. Диспансеризация проводится в два этапа.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Первый этап диспансеризации (скрининг) проводится с целью выявления у граждан признаков хронических неинфекционных заболеваний, факторов риска их развития, потребления наркотических средств и психотропных веществ без назначения врача, а также определения медицинских показаний к выполнению дополнительных обследований и осмотров врачами-специалистами для уточнения диагноза заболевания (состояния) на втором этапе диспансеризации, и включает в себя: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1) опрос (анкетирование) 1 раз в 3 года, в целях выявления жалоб, характерных для неинфекционных заболеваний, личного анамнеза, курения, потребления алкоголя, риска потребления наркотических средств и психотропных веществ, характера питания, физической активности, а также в целях выявления у граждан в возрасте 75 лет и старше риска падений, жалоб, характерных для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остеопороза, депрессии, сердечной недостаточности,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некоррегированных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нарушений слуха и зрения (далее - анкетирование);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2) антропометрию (измерение роста стоя, массы тела, окружности талии), расчет индекса массы тела 1 раз в 3 года;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3) измерение артериального давления 1 раз в 3 года;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определение уровня общего холестерина в крови (допускается использование экспресс-метода (для граждан в возрасте до 85 лет 1 раз в 3 года);</w:t>
            </w:r>
          </w:p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5) определение уровня глюкозы в крови натощак (допускается использование экспресс-метода) 1 раз в 3 года;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6) определение относительного сердечно-сосудистого риска у граждан в возрасте от 21 года до 39 лет включительно, и абсолютного сердечно-сосудистого риска у граждан в возрасте от 42 до 63 лет включительно, не имеющих заболеваний, связанных с атеросклерозом, сахарного диабета второго типа и хронических болезней почек, 1 раз в 3 года;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7) проведение индивидуального профилактического консультирования в отделении (кабинете) медицинской профилактики (центре здоровья, фельдшерском здравпункте или фельдшерско-акушерском пункте) для граждан в возрасте до 72 лет с высоким относительным и высоким и очень высоким абсолютным сердечно-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сосудистым риском, и (или) ожирением,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гиперхолестеринемией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>/л и более, и (или) курящих более 20 сигарет в день; направление указанных граждан на углубленное (индивидуальное или групповое) профилактическое консультирование вне рамок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8) электрокардиографию в покое (для мужчин в возрасте 36 лет и старше, для женщин в возрасте 45 лет и старше 1 раз в 3 года);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9) осмотр фельдшером (акушеркой), взятие с использованием щетки цитологической цервикальной мазка (соскоба) с поверхности шейки матки (наружного маточного зева) и цервикального канала на цитологическое исследование (далее - мазок с шейки матки), цитологическое исследование мазка с шейки матки (для женщин в возрасте от 30 до 60 лет 1 раз в 3 года);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10) флюорографию легких 1 раз в 3 года;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11) маммографию обеих молочных желез в двух проекциях (для женщин в возрасте 39 - 48 лет 1 раз в 3 года и в возрасте 50 - 70 лет 1 раз в 2 года);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12) исследование кала на скрытую кровь иммунохимическим методом (для граждан в возрасте от 49 до 73 лет 1 раз в 2 года);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13) определение простат-специфического антигена (ПСА) в крови (для мужчин в возрасте 45 лет и 51 года);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14) измерение внутриглазного давления 1 раз в 3 года (для граждан в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возрасте от 60 лет и старше);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15) прием (осмотр) врачом-терапевтом по завершении исследований первого этапа диспансеризации, проводимых с периодичностью 1 раз в 3 года, включающий установление диагноза, определение группы здоровья, группы диспансерного наблюдения, проведение краткого профилактического консультирования, включая рекомендации по здоровому питанию, уровню физической активности, отказу от курения табака и пагубного потребления алкоголя, определение медицинских показаний для обследований и консультаций в рамках второго этапа диспансеризации;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16) прием (осмотр) врачом-терапевтом по завершении исследований первого этапа диспансеризации, проводимых с периодичностью 1 раз в 2 года при наличии выявленных патологических изменений, включающий определение в соответствии с выявленными изменениями медицинских показаний для обследований и консультаций в рамках второго этапа диспансеризации.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Первый этап диспансеризации может проводиться мобильными медицинскими бригадами, осуществляющими свою деятельность в соответствии с правилами организации работы мобильных медицинских бригад, предусмотренными </w:t>
            </w:r>
            <w:hyperlink r:id="rId19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приложением N 8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к Положению об организации оказания первичной медико-санитарной помощи взрослому населению, утвержденному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приказом Министерства здравоохранения и социального развития Российской Федерации от 15 мая 2012 г. N 543н (зарегистрирован Министерством юстиции Российской Федерации 27 июня 2012 г., регистрационный N 24726), с изменениями, внесенными приказами Министерства здравоохранения Российской Федерации от 23 июня 2015 г. N 361н (зарегистрирован Министерством юстиции Российской Федерации 7 июля 2015 г., регистрационный N 37921), от 30 сентября 2015 г. N 683н (зарегистрирован Министерством юстиции Российской Федерации 24 ноября 2015 г., регистрационный N 39822).</w:t>
            </w:r>
          </w:p>
        </w:tc>
        <w:tc>
          <w:tcPr>
            <w:tcW w:w="4678" w:type="dxa"/>
          </w:tcPr>
          <w:p w:rsidR="00E3207F" w:rsidRPr="009809DC" w:rsidRDefault="00E3207F" w:rsidP="009809DC">
            <w:pPr>
              <w:pStyle w:val="ConsPlusNormal"/>
              <w:ind w:firstLine="32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17. Диспансеризация проводится в два этапа.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Первый этап диспансеризации (скрининг) проводится с целью выявления у граждан признаков хронических неинфекционных заболеваний, факторов риска их развития, </w:t>
            </w:r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>риска пагубного употребления алкоголя,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потребления наркотических средств и психотропных веществ без назначения врача, </w:t>
            </w:r>
            <w:r w:rsidRPr="00A74404">
              <w:rPr>
                <w:rFonts w:ascii="Liberation Serif" w:hAnsi="Liberation Serif"/>
                <w:sz w:val="24"/>
                <w:szCs w:val="24"/>
                <w:u w:val="single"/>
              </w:rPr>
              <w:t>определения группы здоровья,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а также определения медицинских показаний к выполнению дополнительных обследований и осмотров врачами-специалистами для уточнения диагноза заболевания (состояния) на втором этапе диспансеризации и включает в себя: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B6571C">
              <w:rPr>
                <w:rFonts w:ascii="Liberation Serif" w:hAnsi="Liberation Serif"/>
                <w:sz w:val="24"/>
                <w:szCs w:val="24"/>
                <w:u w:val="single"/>
              </w:rPr>
              <w:t>1) для граждан в возрасте от 18 до 39 лет включительно 1 раз в 3 года: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а)</w:t>
            </w:r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проведение профилактического медицинского осмотра в объеме, указанном в </w:t>
            </w:r>
            <w:hyperlink w:anchor="P152" w:history="1">
              <w:r w:rsidRPr="00B6571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подпунктах 1</w:t>
              </w:r>
            </w:hyperlink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- </w:t>
            </w:r>
            <w:hyperlink w:anchor="P171" w:history="1">
              <w:r w:rsidRPr="00B6571C">
                <w:rPr>
                  <w:rFonts w:ascii="Liberation Serif" w:hAnsi="Liberation Serif"/>
                  <w:color w:val="0000FF"/>
                  <w:sz w:val="24"/>
                  <w:szCs w:val="24"/>
                </w:rPr>
                <w:t>11 пункта 16</w:t>
              </w:r>
            </w:hyperlink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настоящего порядка;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б) проведение мероприятий скрининга, направленного на раннее </w:t>
            </w:r>
            <w:r w:rsidRPr="00B6571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выявление онкологических заболеваний, согласно </w:t>
            </w:r>
            <w:hyperlink w:anchor="P3335" w:history="1">
              <w:r w:rsidRPr="00B6571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приложению N 2</w:t>
              </w:r>
            </w:hyperlink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71C">
              <w:rPr>
                <w:rFonts w:ascii="Liberation Serif" w:hAnsi="Liberation Serif"/>
                <w:sz w:val="24"/>
                <w:szCs w:val="24"/>
              </w:rPr>
              <w:t>в) проведение краткого индивидуального профилактического консультирования в отделении (кабинете) медицинской профилактики (центре здоровья) врачом-терапевтом;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71C">
              <w:rPr>
                <w:rFonts w:ascii="Liberation Serif" w:hAnsi="Liberation Serif"/>
                <w:sz w:val="24"/>
                <w:szCs w:val="24"/>
              </w:rPr>
              <w:t>г) 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B6571C">
              <w:rPr>
                <w:rFonts w:ascii="Liberation Serif" w:hAnsi="Liberation Serif"/>
                <w:sz w:val="24"/>
                <w:szCs w:val="24"/>
                <w:u w:val="single"/>
              </w:rPr>
              <w:t>2) для граждан в возрасте от 40 до 64 лет включительно 1 раз в год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а) проведение профилактического медицинского осмотра в объеме, указанном в </w:t>
            </w:r>
            <w:hyperlink w:anchor="P152" w:history="1">
              <w:r w:rsidRPr="00B6571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подпунктах 1</w:t>
              </w:r>
            </w:hyperlink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- </w:t>
            </w:r>
            <w:hyperlink w:anchor="P170" w:history="1">
              <w:r w:rsidRPr="00B6571C">
                <w:rPr>
                  <w:rFonts w:ascii="Liberation Serif" w:hAnsi="Liberation Serif"/>
                  <w:color w:val="0000FF"/>
                  <w:sz w:val="24"/>
                  <w:szCs w:val="24"/>
                </w:rPr>
                <w:t>10 пункта 16</w:t>
              </w:r>
            </w:hyperlink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настоящего порядка;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б) проведение мероприятий скрининга, направленного на раннее выявление онкологических заболеваний, согласно </w:t>
            </w:r>
            <w:hyperlink w:anchor="P3335" w:history="1">
              <w:r w:rsidRPr="00B6571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приложению N 2</w:t>
              </w:r>
            </w:hyperlink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6571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в) </w:t>
            </w:r>
            <w:r w:rsidRPr="00B6571C">
              <w:rPr>
                <w:rFonts w:ascii="Liberation Serif" w:hAnsi="Liberation Serif"/>
                <w:b/>
                <w:sz w:val="24"/>
                <w:szCs w:val="24"/>
              </w:rPr>
              <w:t>общий анализ крови</w:t>
            </w:r>
            <w:r w:rsidRPr="00B6571C">
              <w:rPr>
                <w:rFonts w:ascii="Liberation Serif" w:hAnsi="Liberation Serif"/>
                <w:sz w:val="24"/>
                <w:szCs w:val="24"/>
              </w:rPr>
              <w:t xml:space="preserve"> (гемоглобин, лейкоциты, СОЭ);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г) проведение краткого индивидуального профилактического консультирования в отделении (кабинете) медицинской профилактики (центре здоровья);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д) 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B6571C">
              <w:rPr>
                <w:rFonts w:ascii="Liberation Serif" w:hAnsi="Liberation Serif"/>
                <w:sz w:val="24"/>
                <w:szCs w:val="24"/>
                <w:u w:val="single"/>
              </w:rPr>
              <w:t>3) для граждан в возрасте 65 лет и старше 1 раз в год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а) проведение профилактического медицинского осмотра в объеме, указанном в </w:t>
            </w:r>
            <w:hyperlink w:anchor="P152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подпунктах 1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- </w:t>
            </w:r>
            <w:hyperlink w:anchor="P170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10 пункта 16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б) проведение мероприятий скрининга, направленного на раннее выявление онкологических заболеваний, согласно </w:t>
            </w:r>
            <w:hyperlink w:anchor="P3335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приложению N 2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в) </w:t>
            </w:r>
            <w:r w:rsidRPr="007412C3">
              <w:rPr>
                <w:rFonts w:ascii="Liberation Serif" w:hAnsi="Liberation Serif"/>
                <w:b/>
                <w:sz w:val="24"/>
                <w:szCs w:val="24"/>
              </w:rPr>
              <w:t>общий анализ крови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(гемоглобин,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лейкоциты, СОЭ);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г) проведение краткого индивидуального профилактического консультирования в отделении (кабинете) медицинской профилактики (центре здоровья);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д) 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14 в новом документе п. 18</w:t>
            </w:r>
          </w:p>
        </w:tc>
        <w:tc>
          <w:tcPr>
            <w:tcW w:w="4536" w:type="dxa"/>
          </w:tcPr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14. Второй этап диспансеризации проводится с целью дополнительного обследования и уточнения диагноза заболевания (состояния) и включает в себя: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1) осмотр (консультацию) врачом-неврологом (при наличии впервые выявленных указаний или подозрений на ранее перенесенное острое нарушение мозгового кровообращения для граждан, не находящихся по этому поводу под диспансерным наблюдением, а также в случаях выявления по результатам анкетирования нарушений двигательной функции, когнитивных нарушений и подозрений на депрессию у граждан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75 лет и старше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>, не находящихся по этому поводу под диспансерным наблюдением);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2) дуплексное сканирование брахицефальных артерий (для мужчин в возрасте от 45 до 72 лет и женщин в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возрасте от 54 до 72 лет при наличии комбинации трех факторов риска развития хронических неинфекционных заболеваний: повышенный уровень артериального давления,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гиперхолестеринемия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, избыточная масса тела или ожирение, а также по направлению врачом-неврологом при впервые выявленном указании или подозрении на ранее перенесенное острое нарушение мозгового кровообращения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граждан в возрасте 75 - 90 лет,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не находящихся по этому поводу под диспансерным наблюдением);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3) осмотр (консультацию) врачом-хирургом или врачом-урологом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мужчин в возрасте 45 лет и 51 года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при повышении уровня простат-специфического антигена в крови более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1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нг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/мл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>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осмотр (консультацию) врачом-хирургом или врачом-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колопроктологом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, включая проведение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ректороманоскопии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при положительном анализе кала на скрытую кровь, для граждан в возрасте от 49 лет и старше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при отягощенной наследственности по семейному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аденоматозу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, онкологическим заболеваниям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колоректальной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области, при выявлении других медицинских показаний по результатам анкетирования, а также по назначению врача-терапевта, врача-уролога, врача-акушера-гинеколога в случаях выявления симптомов онкологических заболеваний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колоректальной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области);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5)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колоноскопию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(для граждан в случае подозрения на онкологическое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заболевание толстой кишки по назначению врача-хирурга или врача-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колопроктолога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>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6) спирометрию (для граждан с подозрением на хроническое </w:t>
            </w:r>
            <w:proofErr w:type="gramStart"/>
            <w:r w:rsidRPr="009809DC">
              <w:rPr>
                <w:rFonts w:ascii="Liberation Serif" w:hAnsi="Liberation Serif"/>
                <w:sz w:val="24"/>
                <w:szCs w:val="24"/>
              </w:rPr>
              <w:t>бронхо-легочное</w:t>
            </w:r>
            <w:proofErr w:type="gram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заболевание по результатам анкетирования, курящих по направлению врача-терапевта);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7) осмотр (консультацию) врачом-акушером-гинекологом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женщин в возрасте от 30 до 69 лет включительно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выявленными патологическими изменениями по результатам цитологического исследования мазка с шейки матки и (или) маммографии);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8) осмотр (консультацию) врачом-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оториноларингологом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граждан в возрасте 75 лет и старше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при наличии медицинских показаний по результатам анкетирования или осмотра врача-терапевта);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9) осмотр (консультацию) врачом-офтальмологом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граждан в возрасте 60 лет и старше, имеющих повышенное внутриглазное давление, и для граждан в возрасте 75 лет и старше,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имеющих снижение остроты зрения, не поддающееся очковой коррекции, выявленное по результатам анкетирования);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10)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проведение индивидуального или группового (школы для пациентов) углубленного профилактического консультирования в отделении (кабинете) медицинской профилактики (центре здоровья, фельдшерском здравпункте или фельдшерско-акушерском пункте) для граждан: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а)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в возрасте до 72 лет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>с выявленной ишемической болезнью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б) с выявленным по результатам опроса (анкетирования) риском пагубного потребления алкоголя и (или) потребления наркотических средств и психотропных веществ без назначения врача;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в)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всех граждан в возрасте 75 лет и старше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в целях коррекции выявленных факторов риска и (или) профилактики старческой астении;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11) прием (осмотр) врачом-терапевтом, по завершении исследований второго этапа диспансеризации, включающий установление (уточнение) диагноза, определение (уточнение) группы здоровья, определение группы диспансерного наблюдения (с учетом заключений врачей-специалистов), а также направление граждан при наличии медицинских показаний на дополнительное обследование, не входящее в объем диспансеризации, для получения специализированной, в том числе высокотехнологичной, медицинской помощи, на санаторно-курортное лечение.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18. Второй этап диспансеризации проводится с целью дополнительного обследования и уточнения диагноза заболевания (состояния) и включает в себя: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1) осмотр (консультацию) врачом-неврологом (при наличии впервые выявленных указаний или подозрений на ранее перенесенное острое нарушение мозгового кровообращения для граждан, не находящихся по этому поводу под диспансерным наблюдением, а также в случаях выявления по результатам анкетирования нарушений двигательной функции, когнитивных нарушений и подозрений на депрессию у граждан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65 лет и старше,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не находящихся по этому поводу под диспансерным наблюдением);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2) дуплексное сканирование брахицефальных артерий (для мужчин в возрасте от 45 до 72 лет включительно и женщин в возрасте от 54 до 72 лет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включительно при наличии комбинации трех факторов риска развития хронических неинфекционных заболеваний: повышенный уровень артериального давления,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гиперхолестеринемия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, избыточная масса тела или ожирение, а также по направлению врача-невролога при впервые выявленном указании или подозрении на ранее перенесенное острое нарушение мозгового кровообращения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граждан в возрасте от 65 до 90 лет,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не находящихся по этому поводу под диспансерным наблюдением);</w:t>
            </w:r>
          </w:p>
          <w:p w:rsidR="00E3207F" w:rsidRPr="00B6571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3) осмотр (консультацию) врачом-хирургом или врачом-урологом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(для мужчин в возрасте 45, 50, 55, 60 и 64 лет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при повышении уровня простат-специфического антигена в крови более </w:t>
            </w:r>
            <w:r w:rsidRPr="00B6571C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 xml:space="preserve">4 </w:t>
            </w:r>
            <w:proofErr w:type="spellStart"/>
            <w:r w:rsidRPr="00B6571C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>нг</w:t>
            </w:r>
            <w:proofErr w:type="spellEnd"/>
            <w:r w:rsidRPr="00B6571C">
              <w:rPr>
                <w:rFonts w:ascii="Liberation Serif" w:hAnsi="Liberation Serif"/>
                <w:b/>
                <w:sz w:val="24"/>
                <w:szCs w:val="24"/>
                <w:u w:val="single"/>
              </w:rPr>
              <w:t>/мл</w:t>
            </w:r>
            <w:r w:rsidRPr="00B6571C">
              <w:rPr>
                <w:rFonts w:ascii="Liberation Serif" w:hAnsi="Liberation Serif"/>
                <w:b/>
                <w:sz w:val="24"/>
                <w:szCs w:val="24"/>
              </w:rPr>
              <w:t>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осмотр (консультацию) врачом-хирургом или врачом-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колопроктологом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, включая проведение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ректороманоскопии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граждан в возрасте от 40 до 75 лет включительно с выявленными патологическими изменениями по результатам скрининга на выявление злокачественных новообразований толстого кишечника и прямой кишки,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при отягощенной наследственности по семейному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аденоматозу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(или) злокачественным новообразованиям толстого кишечника и прямой кишки, при выявлении других медицинских показаний по результатам анкетирования, а также по назначению врача-терапевта, врача-уролога, врача-акушера-гинеколога в случаях выявления симптомов злокачественных новообразований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толстого кишечника и прямой кишки);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5)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колоноскопию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(для граждан в случае подозрения на злокачественные новообразования толстого кишечника по назначению врача-хирурга или врача-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колопроктолога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>);</w:t>
            </w:r>
          </w:p>
          <w:p w:rsidR="00E3207F" w:rsidRPr="009809DC" w:rsidRDefault="00E3207F" w:rsidP="009809DC">
            <w:pPr>
              <w:pStyle w:val="ConsPlusNormal"/>
              <w:ind w:hanging="23"/>
              <w:jc w:val="both"/>
              <w:rPr>
                <w:rFonts w:ascii="Liberation Serif" w:hAnsi="Liberation Serif"/>
                <w:i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6) </w:t>
            </w:r>
            <w:proofErr w:type="spellStart"/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эзофагогастродуоденоскопия</w:t>
            </w:r>
            <w:proofErr w:type="spellEnd"/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 (для граждан в случае подозрения на злокачественные новообразования пищевода, желудка и двенадцатиперстной кишки по назначению врача-терапевта);</w:t>
            </w:r>
          </w:p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i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7) рентгенографию легких, компьютерную томографию легких (для граждан в случае подозрения на злокачественные новообразования легкого по назначению врача-терапевта);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8) спирометрию (для граждан с подозрением на хроническое бронхолегочное заболевание, курящих граждан, выявленных по результатам анкетирования, - по назначению врача-терапевта);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9) осмотр (консультацию) врачом-акушером-гинекологом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женщин в возрасте 18 лет и старше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выявленными патологическими изменениями по результатам скрининга на выявление злокачественных новообразований шейки матки,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в возрасте от 40 до 75 лет с выявленными патологическими изменениями по результатам мероприятий скрининга, направленного на раннее выявление злокачественных новообразований молочных желез);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10) осмотр (консультация) врачом-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оториноларингологом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(для граждан в возрасте 65 лет и старше при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наличии медицинских показаний по результатам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анкетирования или приема (осмотра) врача-терапевта);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11) осмотр (консультация) врачом-офтальмологом (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для граждан в возрасте 40 лет и старше, имеющих повышенное внутриглазное давление, и для граждан в возрасте 65 лет и старше,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имеющих снижение остроты зрения, не поддающееся очковой коррекции, выявленное по результатам анкетирования);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12)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проведение индивидуального или группового (школы для пациентов) углубленного профилактического консультирования в отделении (кабинете) медицинской профилактики (центре здоровья) для граждан: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а)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с выявленной ишемической болезнью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б) с выявленным по результатам анкетирования риском пагубного потребления алкоголя и (или) потребления наркотических средств и психотропных веществ без назначения врача;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в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>) для всех граждан в возрасте 65 лет и старше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в целях коррекции выявленных факторов риска и (или) профилактики старческой астении;</w:t>
            </w:r>
          </w:p>
          <w:p w:rsidR="00E3207F" w:rsidRPr="009809DC" w:rsidRDefault="00E3207F" w:rsidP="009809DC">
            <w:pPr>
              <w:pStyle w:val="ConsPlusNormal"/>
              <w:ind w:hanging="23"/>
              <w:jc w:val="both"/>
              <w:rPr>
                <w:rFonts w:ascii="Liberation Serif" w:hAnsi="Liberation Serif"/>
                <w:i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г) при выявлении высокого относительного, высокого и очень высокого абсолютного сердечно-сосудистого риска, и (или) ожирения, и (или) </w:t>
            </w:r>
            <w:proofErr w:type="spellStart"/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гиперхолестеринемии</w:t>
            </w:r>
            <w:proofErr w:type="spellEnd"/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 с уровнем общего холестерина </w:t>
            </w:r>
            <w:r w:rsidRPr="00B6571C">
              <w:rPr>
                <w:rFonts w:ascii="Liberation Serif" w:hAnsi="Liberation Serif"/>
                <w:b/>
                <w:i/>
                <w:sz w:val="24"/>
                <w:szCs w:val="24"/>
                <w:u w:val="single"/>
              </w:rPr>
              <w:t>8</w:t>
            </w:r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/л и более, а также установленным по </w:t>
            </w:r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lastRenderedPageBreak/>
              <w:t xml:space="preserve">результатам анкетирования курению более </w:t>
            </w:r>
            <w:r w:rsidRPr="00B6571C">
              <w:rPr>
                <w:rFonts w:ascii="Liberation Serif" w:hAnsi="Liberation Serif"/>
                <w:b/>
                <w:i/>
                <w:sz w:val="24"/>
                <w:szCs w:val="24"/>
                <w:u w:val="single"/>
              </w:rPr>
              <w:t>20</w:t>
            </w:r>
            <w:r w:rsidRPr="009809DC">
              <w:rPr>
                <w:rFonts w:ascii="Liberation Serif" w:hAnsi="Liberation Serif"/>
                <w:i/>
                <w:sz w:val="24"/>
                <w:szCs w:val="24"/>
                <w:u w:val="single"/>
              </w:rPr>
              <w:t xml:space="preserve"> сигарет в день, риске пагубного потребления алкоголя и (или) риске немедицинского потребления наркотических средств и психотропных веществ;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0" w:name="P209"/>
            <w:bookmarkEnd w:id="10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13) прием (осмотр) врачом-терапевтом по результатам второго этапа диспансеризации, включающий установление (уточнение) диагноза, определение (уточнение) группы здоровья, определение группы диспансерного наблюдения (с учетом заключений врачей-специалистов), направление граждан при наличии медицинских показаний на дополнительное обследование, не входящее в объем диспансеризации, </w:t>
            </w: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в том числе направление на осмотр (консультацию) врачом-онкологом при подозрении на онкологические заболевания в соответствии с </w:t>
            </w:r>
            <w:hyperlink r:id="rId20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  <w:u w:val="single"/>
                </w:rPr>
                <w:t>Порядком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t xml:space="preserve"> оказания медицинской помощи населению по профилю "онкология", утвержденным приказом Минздрава России от 15 ноября 2012 г. N 915н, а также для получения специализированной, в том числе высокотехнологичной, медицинской помощи, на санаторно-курортное лечение.</w:t>
            </w: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15 в новом документе п. 23</w:t>
            </w:r>
          </w:p>
        </w:tc>
        <w:tc>
          <w:tcPr>
            <w:tcW w:w="4536" w:type="dxa"/>
          </w:tcPr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15. При наличии у гражданина документально подтвержденных результатов осмотров (консультаций) врачами-специалистами (фельдшером или акушеркой) (далее - осмотр), исследований или сведений об иных медицинских мероприятиях, входящих в объем диспансеризации согласно </w:t>
            </w:r>
            <w:hyperlink w:anchor="P140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пунктам 13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hyperlink w:anchor="P171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14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Порядка, которые выполнялись в течение 12 месяцев,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предшествующих месяцу проведения диспансеризации, решение о необходимости повторного осмотра, исследования или мероприятия в рамках диспансеризации принимается индивидуально с учетом всех имеющихся результатов обследования и состояния здоровья гражданина.</w:t>
            </w:r>
          </w:p>
        </w:tc>
        <w:tc>
          <w:tcPr>
            <w:tcW w:w="4678" w:type="dxa"/>
          </w:tcPr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20. При проведении профилактического медицинского осмотра и диспансеризации могут учитываться результаты ранее проведенных (не позднее одного года) медицинских осмотров, диспансеризации, подтвержденные медицинскими документами гражданина, за исключением случаев выявления у него симптомов и синдромов заболеваний, свидетельствующих о наличии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16 в новом документе п.21</w:t>
            </w:r>
          </w:p>
        </w:tc>
        <w:tc>
          <w:tcPr>
            <w:tcW w:w="4536" w:type="dxa"/>
          </w:tcPr>
          <w:p w:rsidR="00E3207F" w:rsidRPr="009809DC" w:rsidRDefault="00E3207F" w:rsidP="009809DC">
            <w:pPr>
              <w:pStyle w:val="ConsPlusNormal"/>
              <w:ind w:firstLine="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16. При выявлении у гражданина в процессе первого и (или) второго этапа диспансеризации медицинских показаний к проведению осмотров врачами-специалистами, исследований и мероприятий, не входящих в объем диспансеризации в соответствии с настоящим Порядком, они назначаются и выполняются с учетом положений </w:t>
            </w:r>
            <w:hyperlink r:id="rId21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порядков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оказания медицинской помощи по профилю выявленного или предполагаемого заболевания (состояния) и </w:t>
            </w:r>
            <w:hyperlink r:id="rId22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стандартов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медицинской помощи, утвержденных в соответствии с </w:t>
            </w:r>
            <w:hyperlink r:id="rId23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частью 2 статьи 37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323-ФЗ, а также </w:t>
            </w:r>
            <w:hyperlink r:id="rId24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клинических рекомендаций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(протоколов лечения) по вопросам оказания медицинской помощи, разработанных и утвержденных в соответствии с </w:t>
            </w:r>
            <w:hyperlink r:id="rId25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частью 2 статьи 76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Федерального закона N 323-ФЗ.</w:t>
            </w:r>
          </w:p>
          <w:p w:rsidR="00E3207F" w:rsidRPr="009809DC" w:rsidRDefault="00E3207F" w:rsidP="009809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9809DC" w:rsidRDefault="00E3207F" w:rsidP="009809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21. При выявлении у гражданина в процессе профилактического медицинского осмотра и (или) диспансеризации медицинских показаний к проведению осмотров (консультаций) врачами-специалистами, исследований и мероприятий, включая осмотр (консультацию) врачом-онкологом при выявлении подозрений на онкологические заболевания визуальных и иных локализаций, не входящих в объем профилактического медицинского осмотра и (или) диспансеризации в соответствии с настоящим порядком, они назначаются и выполняются в соответствиями с положениями порядков оказания медицинской помощи по профилю выявленного или предполагаемого заболевания (состояния), с учетом стандартов медицинской помощи, а также на основе клинических рекомендаций.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При выявлении у гражданина по результатам профилактического медицинского осмотра высокого относительного, высокого и очень высокого абсолютного сердечно-сосудистого риска, и (или) ожирения,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гиперхолестеринемии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/л и более, а также установлении по результатам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анкетирования курения более 20 сигарет в день, риска пагубного потребления алкоголя и (или) риска потребления наркотических средств и психотропных веществ без назначения врача гражданин направляется на углубленное профилактическое консультирование вне рамок профилактического медицинского осмотра.</w:t>
            </w:r>
          </w:p>
          <w:p w:rsidR="00E3207F" w:rsidRPr="009809DC" w:rsidRDefault="00E3207F" w:rsidP="009809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  <w:u w:val="single"/>
              </w:rPr>
            </w:pPr>
            <w:r w:rsidRPr="009809DC">
              <w:rPr>
                <w:rFonts w:ascii="Liberation Serif" w:hAnsi="Liberation Serif"/>
                <w:sz w:val="24"/>
                <w:szCs w:val="24"/>
                <w:u w:val="single"/>
              </w:rPr>
              <w:lastRenderedPageBreak/>
              <w:t>П. 16 Профилактический медицинский осмотр включает в себя: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1" w:name="P152"/>
            <w:bookmarkEnd w:id="11"/>
            <w:r w:rsidRPr="009809DC">
              <w:rPr>
                <w:rFonts w:ascii="Liberation Serif" w:hAnsi="Liberation Serif"/>
                <w:sz w:val="24"/>
                <w:szCs w:val="24"/>
              </w:rPr>
              <w:t>1) анкетирование граждан в возрасте 18 лет и старше 1 раз в год в целях: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обструктивной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болезни легких, заболеваний желудочно-кишечного тракта;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выявления у граждан в возрасте 65 лет и старше риска падений, жалоб, характерных для остеопороза, депрессии, сердечной недостаточности,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некоррегированных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нарушений слуха и зрения;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2) расчет на основании антропометрии (измерение роста, массы тела, окружности талии) индекса массы тела, для граждан в возрасте 18 лет и старше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3) измерение артериального давления на периферических артериях для граждан в возрасте 18 лет и старше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исследование уровня общего холестерина в крови (допускается использование экспресс-метода) для граждан в возрасте 18 лет и старше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5) определение уровня глюкозы в крови натощак (допускается использование экспресс-метода) для граждан в возрасте 18 лет и старше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6) определение относительного сердечно-сосудистого риска у граждан в возрасте от 18 до 39 лет включительно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7) определение абсолютного сердечно-сосудистого риска у граждан в возрасте от 40 до 64 лет включительно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8) флюорографию легких или рентгенографию легких для граждан в возрасте 18 лет и старше 1 раз в 2 года;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9) электрокардиографию в покое при первом прохождении профилактического медицинского осмотра, далее в возрасте 35 лет и старше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2" w:name="P170"/>
            <w:bookmarkEnd w:id="12"/>
            <w:r w:rsidRPr="009809DC">
              <w:rPr>
                <w:rFonts w:ascii="Liberation Serif" w:hAnsi="Liberation Serif"/>
                <w:sz w:val="24"/>
                <w:szCs w:val="24"/>
              </w:rPr>
              <w:t>10) измерение внутриглазного давления при первом прохождении профилактического медицинского осмотра, далее в возрасте 40 лет и старше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3" w:name="P171"/>
            <w:bookmarkEnd w:id="13"/>
            <w:r w:rsidRPr="009809DC">
              <w:rPr>
                <w:rFonts w:ascii="Liberation Serif" w:hAnsi="Liberation Serif"/>
                <w:sz w:val="24"/>
                <w:szCs w:val="24"/>
              </w:rPr>
              <w:t>11) осмотр фельдшером (акушеркой) или врачом акушером-гинекологом женщин в возрасте от 18 до 39 лет 1 раз в год;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12) 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отделения (кабинета) медицинской профилактики или центра здоровья.</w:t>
            </w: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17 в новом документе п. 22</w:t>
            </w:r>
          </w:p>
        </w:tc>
        <w:tc>
          <w:tcPr>
            <w:tcW w:w="4536" w:type="dxa"/>
          </w:tcPr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17. На основе сведений о прохождении гражданином диспансеризации медицинским работником отделения (кабинета) медицинской профилактики, а также фельдшерского здравпункта или фельдшерско-акушерского пункта по результатам исследований, проведенных в рамках диспансеризации в данном фельдшерском здравпункте или фельдшерско-акушерском пункте, заполняется </w:t>
            </w:r>
            <w:hyperlink r:id="rId26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карта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учета диспансеризации, которая подшивается в медицинскую </w:t>
            </w:r>
            <w:hyperlink r:id="rId27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карту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амбулаторного больного.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Результаты исследований, проводимых с периодичностью 1 раз в 2 года, учитываются в карте учета диспансеризации при совпадении года их проведения с исследованиями, проводимыми 1 раз в 3 года (совпадения происходят 1 раз в 6 лет). Остальные исследования, проводимые с периодичностью 1 раз в 2 года, учитываются отдельно в карте учета диспансеризации.</w:t>
            </w:r>
          </w:p>
          <w:p w:rsidR="00E3207F" w:rsidRPr="009809DC" w:rsidRDefault="00E3207F" w:rsidP="006D0097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Результаты исследований и осмотров, входящих в объем диспансеризации, вносятся в медицинскую </w:t>
            </w:r>
            <w:hyperlink r:id="rId28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карту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амбулаторного больного с пометкой "Диспансеризация".</w:t>
            </w:r>
          </w:p>
        </w:tc>
        <w:tc>
          <w:tcPr>
            <w:tcW w:w="4678" w:type="dxa"/>
          </w:tcPr>
          <w:p w:rsidR="00E3207F" w:rsidRPr="009809DC" w:rsidRDefault="00E3207F" w:rsidP="009809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22. На основе сведений о прохождении гражданином профилактического медицинского осмотра и (или) диспансеризации медицинским работником отделения (кабинета) медицинской профилактики или центра здоровья, а также фельдшерского здравпункта или фельдшерско-акушерского пункта (по результатам исследований, проведенных в рамках профилактического медицинского осмотра и диспансеризации в данном фельдшерском здравпункте или фельдшерско-акушерском пункте), заполняется карта учета диспансеризации.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Результаты приемов (осмотров, консультаций) медицинскими работниками, исследований и иных медицинских вмешательств, входящих в объем профилактического медицинского осмотра и диспансеризации, вносятся в медицинскую карту пациента, получающего медицинскую помощь в амбулаторных условиях, с пометкой "Профилактический медицинский осмотр" или "Диспансеризация".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П. 18 в новом документе п. 23</w:t>
            </w:r>
          </w:p>
        </w:tc>
        <w:tc>
          <w:tcPr>
            <w:tcW w:w="4536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18. Для определения по результатам диспансеризации группы здоровья гражданина и планирования тактики его медицинского наблюдения используются следующие критерии: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I группа здоровья - граждане, у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которых не установлены хронические неинфекционные заболевания, отсутствуют факторы риска развития таких заболеваний или имеются указанные факторы риска при низком или среднем абсолютном сердечно-сосудистом риске и которые не нуждаются в диспансерном наблюдении по поводу других заболеваний (состояний).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Таким гражданам в рамках первого этапа диспансеризации проводится краткое профилактическое консультирование врачом-терапевтом, включающее рекомендации по здоровому питанию, уровню физической активности, отказу от курения табака и пагубного потребления алкоголя, а лицам с высоким относительным сердечно-сосудистым риском дополнительно в отделении (кабинете) медицинской профилактики (центре здоровья, фельдшерском здравпункте или фельдшерско-акушерском пункте) проводится индивидуальное профилактическое консультирование.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II группа здоровья - граждане, у которых не установлены хронические неинфекционные заболевания, но имеются факторы риска развития таких заболеваний при высоком или очень высоком абсолютном сердечно-сосудистом риске, а также граждане, у которых выявлено ожирение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гиперхолестеринемия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/л и более, и (или) лица, курящие более 20 сигарет в день, и (или) лица с выявленным риском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пагубного потребления алкоголя и (или) риском потребления наркотических средств и психотропных веществ без назначения врача, и которые не нуждаются в диспансерном наблюдении по поводу других заболеваний (состояний).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Таким гражданам в рамках первого этапа диспансеризации проводится краткое профилактическое консультирование врачом-терапевтом. Лицам с высоким или очень высоким абсолютным сердечно-сосудистым риском, и (или) курящим более 20 сигарет в день, и (или) у которых выявлено ожирение,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гиперхолестеринемия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,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/л и более, проводится индивидуальное профилактическое консультирование в отделении (кабинете) медицинской профилактики, центре здоровья, фельдшерском здравпункте или фельдшерско-акушерском пункте. Гражданам с выявленным риском пагубного потребления алкоголя и (или) риском потребления наркотических средств и психотропных веществ без назначения врача на втором этапе диспансеризации проводится углубленное (индивидуальное или групповое) профилактическое консультирование. Гражданам II группы здоровья при наличии медицинских показаний врачом-терапевтом назначаются лекарственные препараты для медицинского применения в целях фармакологической коррекции выявленных факторов риска. Граждане II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группы здоровья с высоким или очень высоким абсолютным сердечно-сосудистым риском подлежат диспансерному наблюдению врачом (фельдшером) отделения (кабинета) медицинской профилактики или центра здоровья, а также фельдшером фельдшерского здравпункта или фельдшерско-акушерского пункта, за исключением пациентов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>/л и более, которые подлежат диспансерному наблюдению врачом-терапевтом.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группа здоровья - граждане, имеющие хронические неинфекционные заболевания, требующие установления диспансерного наблюдения или оказания специализированной, в том числе высокотехнологичной, медицинской помощи, а также граждане с подозрением на наличие этих заболеваний (состояний), нуждающиеся в дополнительном обследовании;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IIIб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группа здоровья - граждане, не имеющие хронические неинфекционные заболевания, но требующие установления диспансерного наблюдения или оказания специализированной, в том числе высокотехнологичной, медицинской помощи по поводу иных заболеваний, а также граждане с подозрением на наличие этих заболеваний, нуждающиеся в дополнительном обследовании.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Граждане с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IIIб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группами здоровья подлежат диспансерному наблюдению врачом-терапевтом, врачами-специалистами с проведением лечебных, реабилитационных и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профилактических мероприятий.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Гражданам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IIIб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группы здоровья, имеющим факторы риска развития хронических неинфекционных заболеваний, в рамках первого этапа диспансеризации проводится краткое профилактическое консультирование врачом-терапевтом. В рамках второго этапа диспансеризации гражданам в возрасте до 72 лет с выявленной ишемической болезнью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давлением, и всем гражданам в возрасте 75 лет и старше в целях коррекции выявленных факторов риска и (или) профилактики старческой астении проводится углубленное (индивидуальное или групповое) профилактическое консультирование в отделении (кабинете) медицинской профилактики, центре здоровья, фельдшерском здравпункте или фельдшерско-акушерском пункте. При наличии медицинских показаний врачом-терапевтом назначаются лекарственные препараты для медицинского применения в целях фармакологической коррекции выявленных факторов риска.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ind w:firstLine="32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23. Для определения по результатам профилактического медицинского осмотра или диспансеризации группы здоровья гражданина и группы диспансерного наблюдения используются следующие критерии: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I группа здоровья - граждане, у которых не установлены хронические неинфекционные заболевания, отсутствуют факторы риска развития таких заболеваний или имеются указанные факторы риска при низком или среднем абсолютном сердечно-сосудистом риске и которые не нуждаются в диспансерном наблюдении по поводу других заболеваний (состояний);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II группа здоровья - граждане, у которых не установлены хронические неинфекционные заболевания, но имеются факторы риска развития таких заболеваний при высоком или очень высоком абсолютном сердечно-сосудистом риске, а также граждане, у которых выявлено ожирение и (или)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гиперхолестеринемия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/л и более, и (или) лица, курящие более 20 сигарет в день, и (или) лица с выявленным риском пагубного потребления алкоголя и (или) риском потреблением наркотических средств и психотропных веществ без назначения врача, и которые не нуждаются в диспансерном наблюдении по поводу других заболеваний (состояний). Граждане со II группой здоровья с высоким или очень высоким абсолютным сердечно-сосудистым риском подлежат диспансерному наблюдению врачом (фельдшером) отделения (кабинета) медицинской профилактики или центра здоровья, а также фельдшером фельдшерского здравпункта или фельдшерско-акушерского пункта, за исключением пациентов с уровнем общего холестерина 8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ммоль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/л и более, которые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подлежат диспансерному наблюдению врачом-терапевтом. Гражданам со II группой здоровья при наличии медицинских показаний врачом-терапевтом назначаются лекарственные препараты для медицинского применения в целях фармакологической коррекции выявленных факторов риска;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группа здоровья - граждане, имеющие хронические неинфекционные заболевания, требующие установления диспансерного наблюдения или оказания специализированной, в том числе высокотехнологичной, медицинской помощи, а также граждане с подозрением на наличие этих заболеваний (состояний), нуждающиеся в дополнительном обследовании;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IIIб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группа здоровья - граждане, не имеющие хронические неинфекционные заболевания, но требующие установления диспансерного наблюдения или оказания специализированной, в том числе высокотехнологичной, медицинской помощи по поводу иных заболеваний, а также граждане с подозрением на наличие этих заболеваний, нуждающиеся в дополнительном обследовании.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Граждане с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IIIа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9809DC">
              <w:rPr>
                <w:rFonts w:ascii="Liberation Serif" w:hAnsi="Liberation Serif"/>
                <w:sz w:val="24"/>
                <w:szCs w:val="24"/>
              </w:rPr>
              <w:t>IIIб</w:t>
            </w:r>
            <w:proofErr w:type="spell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группами здоровья подлежат диспансерному наблюдению врачом-терапевтом, врачами-специалистами с проведением профилактических, лечебных и реабилитационных мероприятий.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19 в новом документе п 24</w:t>
            </w:r>
          </w:p>
        </w:tc>
        <w:tc>
          <w:tcPr>
            <w:tcW w:w="4536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19. Основными критериями эффективности диспансеризации взрослого населения являются: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1) охват диспансеризацией населения, подлежащего диспансеризации в текущем году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(плановое значение - не менее 63%);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2) охват индивидуальным профилактическим консультированием на первом этапе диспансеризации граждан, имеющих высокий относительный и </w:t>
            </w:r>
            <w:proofErr w:type="gramStart"/>
            <w:r w:rsidRPr="009809DC">
              <w:rPr>
                <w:rFonts w:ascii="Liberation Serif" w:hAnsi="Liberation Serif"/>
                <w:sz w:val="24"/>
                <w:szCs w:val="24"/>
              </w:rPr>
              <w:t>высокий</w:t>
            </w:r>
            <w:proofErr w:type="gramEnd"/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и очень высокий абсолютный сердечно-сосудистый риск, не менее 90% от общего их числа;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3) охват углубленным (индивидуальным или групповым) профилактическим консультированием на втором этапе диспансеризации граждан в возрасте до 72 лет с впервые выявленной ишемической болезнью сердца, цереброваскулярными заболеваниями или болезнями, характеризующимися повышенным кровяным давлением, не менее 70% от общего их числа;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4) охват углубленным (индивидуальным или групповым) профилактическим консультированием на втором этапе диспансеризации граждан в возрасте до 72 лет, имеющих риск пагубного потребления алкоголя и (или) риск потребления наркотических средств и психотропных веществ без назначения врача, не менее 70% от общего их числа;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5) охват углубленным (индивидуальным или групповым) профилактическим консультированием на втором этапе диспансеризации граждан в возрасте 75 лет и старше не менее 70% от общего их числа;</w:t>
            </w:r>
          </w:p>
          <w:p w:rsidR="00E3207F" w:rsidRPr="009809DC" w:rsidRDefault="00E3207F" w:rsidP="006D0097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6) охват граждан с впервые выявленными болезнями системы кровообращения, высоким и очень высоким абсолютным сердечно-сосудистым риском диспансерным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наблюдением, не менее 80% от общего их числа.</w:t>
            </w: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24. Основным индикатором эффективности профилактического медицинского осмотра, диспансеризации является охват граждан профилактическим медицинским осмотром, диспансеризацией соответственно в медицинской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организации.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20 в новом документе п. 25</w:t>
            </w:r>
          </w:p>
        </w:tc>
        <w:tc>
          <w:tcPr>
            <w:tcW w:w="4536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20. В медицинской организации должен вестись учет граждан, прошедших каждый этап диспансеризации, с регистрацией осмотров, исследований и иных медицинских мероприятий, выполненных в рамках проведения диспансеризации, и осмотров, исследований, мероприятий, выполненных ранее вне рамок диспансеризации и учитываемых при диспансеризации в соответствии с </w:t>
            </w:r>
            <w:hyperlink w:anchor="P189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пунктом 15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Порядка, а также отказов граждан от прохождения отдельных осмотров, исследований и мероприятий.</w:t>
            </w: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25. В медицинской организации ведется учет граждан, прошедших профилактический медицинский осмотр и диспансеризацию, а также отказов граждан от прохождения отдельных исследований и мероприятий или в целом от профилактического медицинского осмотра и диспансеризации.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П. 21 в новом документе п. 26</w:t>
            </w:r>
          </w:p>
        </w:tc>
        <w:tc>
          <w:tcPr>
            <w:tcW w:w="4536" w:type="dxa"/>
          </w:tcPr>
          <w:p w:rsidR="00E3207F" w:rsidRPr="009809DC" w:rsidRDefault="00E3207F" w:rsidP="006D0097">
            <w:pPr>
              <w:pStyle w:val="ConsPlusNormal"/>
              <w:ind w:firstLine="41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21. Первый этап диспансеризации считается завершенным и подлежит оплате в рамках территориальной программы государственных гарантий бесплатного оказания гражданам медицинской помощи (далее - территориальная программа) в случае выполнения не менее 85% от объема исследований первого этапа диспансеризации, проводимых с периодичностью 1 раз в 3 года, установленного для данного возраста и пола гражданина, при этом обязательным является проведение анкетирования и приема (осмотра) врача-терапевта. В случае если число осмотров, исследований и иных медицинских мероприятий, выполненных ранее и учитываемых при диспансеризации в соответствии с </w:t>
            </w:r>
            <w:hyperlink w:anchor="P189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пунктом 15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Порядка, превышает 15% от объема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диспансеризации, установленного для соответствующего возраста и пола гражданина, а общий объем выполненных в рамках диспансеризации и учтенных в соответствии с </w:t>
            </w:r>
            <w:hyperlink w:anchor="P189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пунктом 15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 осмотров, исследований и иных медицинских мероприятий составляет 85% и более от объема диспансеризации, первый этап диспансеризации отражается в отчете о проведении диспансеризации как завершенный случай, при этом оплате подлежат только выполненные осмотры (исследования, мероприятия) в соответствии со способами оплаты медицинской помощи, установленными территориальной программой.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Исследования первого этапа диспансеризации, проводимые с периодичностью 1 раз в 2 года, подлежат оплате в соответствии со способами оплаты медицинской помощи, установленными территориальной программой.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В случае выполнения в рамках первого этапа диспансеризации менее 85% от объема диспансеризации, установленного для данного возраста и пола гражданина, но при этом выполненные осмотры, исследования и иные медицинские мероприятия составляют 85% и более от объема обследования, установленного для профилактического медицинского осмотра, такие случаи учитываются как проведенный гражданину профилактический медицинский осмотр.</w:t>
            </w:r>
          </w:p>
          <w:p w:rsidR="00E3207F" w:rsidRPr="009809DC" w:rsidRDefault="00E3207F" w:rsidP="009809DC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Второй этап диспансеризации считается законченным в случае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выполнения осмотров, исследований и иных медицинских мероприятий, указанных в </w:t>
            </w:r>
            <w:hyperlink w:anchor="P171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пункте 14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настоящего Порядка, необходимость проведения которых определена по результатам первого и второго этапов диспансеризации. При определении по результатам первого этапа диспансеризации показаний к проведению на втором этапе только углубленного профилактического консультирования второй этап диспансеризации считается завершенным при его выполнении, при этом осмотр врачом-терапевтом на втором этапе диспансеризации не проводится.</w:t>
            </w:r>
          </w:p>
          <w:p w:rsidR="00E3207F" w:rsidRPr="009809DC" w:rsidRDefault="00E3207F" w:rsidP="006D0097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Исследования второго этапа диспансеризации вне зависимости от периодичности их проведения подлежат оплате в соответствии со способами оплаты медицинской помощи, установленными территориальной программой.</w:t>
            </w: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26. Профилактический медицинский осмотр и первый этап диспансеризации считаются завершенными в случае выполнения в течение календарного года не менее 85% от объема профилактического медицинского осмотра и первого этапа диспансеризации, при этом обязательным для всех граждан является проведение анкетирования и прием (осмотр) врачом по медицинской профилактике отделения (кабинета) медицинской профилактики или центра здоровья или фельдшером, а также проведение маммографии, исследование кала на скрытую кровь иммунохимическим качественным или количественным методом, осмотр фельдшером (акушеркой) или врачом акушером-гинекологом, взятие мазка с шейки матки, цитологическое исследование мазка с шейки матки, определение простат-специфического антигена в крови, которые проводятся в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соответствии с </w:t>
            </w:r>
            <w:hyperlink w:anchor="P3335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приложением N 2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к настоящему порядку.</w:t>
            </w:r>
          </w:p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3207F" w:rsidRPr="009809DC" w:rsidTr="006D0097">
        <w:tc>
          <w:tcPr>
            <w:tcW w:w="2263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>П. 27</w:t>
            </w:r>
          </w:p>
        </w:tc>
        <w:tc>
          <w:tcPr>
            <w:tcW w:w="4536" w:type="dxa"/>
          </w:tcPr>
          <w:p w:rsidR="00E3207F" w:rsidRPr="009809DC" w:rsidRDefault="00E3207F" w:rsidP="009809DC">
            <w:pPr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>−</w:t>
            </w:r>
          </w:p>
        </w:tc>
        <w:tc>
          <w:tcPr>
            <w:tcW w:w="4678" w:type="dxa"/>
          </w:tcPr>
          <w:p w:rsidR="00E3207F" w:rsidRPr="009809DC" w:rsidRDefault="00E3207F" w:rsidP="006D0097">
            <w:pPr>
              <w:pStyle w:val="ConsPlusNormal"/>
              <w:ind w:firstLine="54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207F" w:rsidRPr="009809DC" w:rsidRDefault="006D0097" w:rsidP="006D0097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27. Уполномоченное лицо страховой медицинской организации не реже одного раза в квартал осуществляет информирование застрахованных лиц, подлежащих диспансеризации или профилактическому медицинскому осмотру в текущем году, в том числе не прошедших данные мероприятия, или законных представителей этих застрахованных лиц о возможности прохождения диспансеризации или </w:t>
            </w:r>
            <w:r w:rsidRPr="009809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профилактического медицинского осмотра в соответствии с </w:t>
            </w:r>
            <w:hyperlink r:id="rId29" w:history="1">
              <w:r w:rsidRPr="009809DC">
                <w:rPr>
                  <w:rFonts w:ascii="Liberation Serif" w:hAnsi="Liberation Serif"/>
                  <w:color w:val="0000FF"/>
                  <w:sz w:val="24"/>
                  <w:szCs w:val="24"/>
                </w:rPr>
                <w:t>Правилами</w:t>
              </w:r>
            </w:hyperlink>
            <w:r w:rsidRPr="009809DC">
              <w:rPr>
                <w:rFonts w:ascii="Liberation Serif" w:hAnsi="Liberation Serif"/>
                <w:sz w:val="24"/>
                <w:szCs w:val="24"/>
              </w:rPr>
              <w:t xml:space="preserve"> обязательного медицинского страхования.</w:t>
            </w:r>
          </w:p>
        </w:tc>
      </w:tr>
    </w:tbl>
    <w:p w:rsidR="00757BC7" w:rsidRDefault="00757BC7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  <w:sectPr w:rsidR="006A116D" w:rsidSect="00737173">
          <w:pgSz w:w="16838" w:h="11906" w:orient="landscape"/>
          <w:pgMar w:top="709" w:right="1134" w:bottom="568" w:left="1134" w:header="708" w:footer="708" w:gutter="0"/>
          <w:cols w:space="708"/>
          <w:docGrid w:linePitch="360"/>
        </w:sectPr>
      </w:pPr>
      <w:bookmarkStart w:id="14" w:name="_GoBack"/>
      <w:bookmarkEnd w:id="14"/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p w:rsidR="006A116D" w:rsidRPr="009809DC" w:rsidRDefault="006A116D" w:rsidP="00D20582">
      <w:pPr>
        <w:spacing w:after="0"/>
        <w:rPr>
          <w:rFonts w:ascii="Liberation Serif" w:hAnsi="Liberation Serif"/>
          <w:sz w:val="24"/>
          <w:szCs w:val="24"/>
        </w:rPr>
      </w:pPr>
    </w:p>
    <w:sectPr w:rsidR="006A116D" w:rsidRPr="009809DC" w:rsidSect="006A116D">
      <w:pgSz w:w="11906" w:h="16838"/>
      <w:pgMar w:top="1134" w:right="567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C5807"/>
    <w:multiLevelType w:val="hybridMultilevel"/>
    <w:tmpl w:val="A9083560"/>
    <w:lvl w:ilvl="0" w:tplc="8ED28D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582"/>
    <w:rsid w:val="000537D8"/>
    <w:rsid w:val="00120B32"/>
    <w:rsid w:val="00125CB4"/>
    <w:rsid w:val="001A377F"/>
    <w:rsid w:val="001A6479"/>
    <w:rsid w:val="001F3718"/>
    <w:rsid w:val="00247AE1"/>
    <w:rsid w:val="0028695A"/>
    <w:rsid w:val="002F7FCC"/>
    <w:rsid w:val="00332AEC"/>
    <w:rsid w:val="00377849"/>
    <w:rsid w:val="00395B86"/>
    <w:rsid w:val="003E0869"/>
    <w:rsid w:val="00445528"/>
    <w:rsid w:val="00474345"/>
    <w:rsid w:val="005043BB"/>
    <w:rsid w:val="00636461"/>
    <w:rsid w:val="006439E4"/>
    <w:rsid w:val="006A116D"/>
    <w:rsid w:val="006D0097"/>
    <w:rsid w:val="00737173"/>
    <w:rsid w:val="007412C3"/>
    <w:rsid w:val="00757BC7"/>
    <w:rsid w:val="007C1599"/>
    <w:rsid w:val="007C17A2"/>
    <w:rsid w:val="00810649"/>
    <w:rsid w:val="009809DC"/>
    <w:rsid w:val="009C6809"/>
    <w:rsid w:val="009E45E3"/>
    <w:rsid w:val="00A43ACA"/>
    <w:rsid w:val="00A74404"/>
    <w:rsid w:val="00AE224B"/>
    <w:rsid w:val="00B23F2E"/>
    <w:rsid w:val="00B6571C"/>
    <w:rsid w:val="00BF4A05"/>
    <w:rsid w:val="00C6570F"/>
    <w:rsid w:val="00C7324C"/>
    <w:rsid w:val="00C91BC7"/>
    <w:rsid w:val="00CA215C"/>
    <w:rsid w:val="00CC6E02"/>
    <w:rsid w:val="00CF0CEE"/>
    <w:rsid w:val="00D20582"/>
    <w:rsid w:val="00DC67FF"/>
    <w:rsid w:val="00DF2420"/>
    <w:rsid w:val="00E3207F"/>
    <w:rsid w:val="00F7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B61F08-E9B5-41EC-A1DF-B4F67061F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2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E08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B81645564674E2ACD667FE9586B1B8AE8265FFE8FC714EB9E9544FA3B92ECC93E25066707715A39560C16313AE56AD6F90E6A084b6e0F" TargetMode="External"/><Relationship Id="rId13" Type="http://schemas.openxmlformats.org/officeDocument/2006/relationships/hyperlink" Target="consultantplus://offline/ref=E6F694A679284192B6CD3FB73325DD4D8686DDAE7450F1C7979347659F8E43984B39C129BD7201EB80E516EE688B9E7380C3AF2123C7E69BP8g7F" TargetMode="External"/><Relationship Id="rId18" Type="http://schemas.openxmlformats.org/officeDocument/2006/relationships/hyperlink" Target="consultantplus://offline/ref=E6F694A679284192B6CD3FB73325DD4D8787D5AF7454F1C7979347659F8E43984B39C129BD7301EF87E516EE688B9E7380C3AF2123C7E69BP8g7F" TargetMode="External"/><Relationship Id="rId26" Type="http://schemas.openxmlformats.org/officeDocument/2006/relationships/hyperlink" Target="consultantplus://offline/ref=F8B81645564674E2ACD667FE9586B1B8AD8460F7E9FF714EB9E9544FA3B92ECC93E25063787E1EF6C22FC03F54FB45AE6B90E4A49B6BD591b5e6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8B81645564674E2ACD667FE9586B1B8AD8766F8E1FA714EB9E9544FA3B92ECC93E25063787E1EF7C72FC03F54FB45AE6B90E4A49B6BD591b5e6F" TargetMode="External"/><Relationship Id="rId7" Type="http://schemas.openxmlformats.org/officeDocument/2006/relationships/hyperlink" Target="consultantplus://offline/ref=E6F694A679284192B6CD3FB73325DD4D8686DDAE7450F1C7979347659F8E43984B39C129BD7303EF84E516EE688B9E7380C3AF2123C7E69BP8g7F" TargetMode="External"/><Relationship Id="rId12" Type="http://schemas.openxmlformats.org/officeDocument/2006/relationships/hyperlink" Target="consultantplus://offline/ref=F8B81645564674E2ACD667FE9586B1B8AE8366F8E7F9714EB9E9544FA3B92ECC81E2086F7B7E00F7C03A966E11bAe7F" TargetMode="External"/><Relationship Id="rId17" Type="http://schemas.openxmlformats.org/officeDocument/2006/relationships/hyperlink" Target="consultantplus://offline/ref=F8B81645564674E2ACD667FE9586B1B8AD8460F7E9FF714EB9E9544FA3B92ECC93E25063787E1EF6C22FC03F54FB45AE6B90E4A49B6BD591b5e6F" TargetMode="External"/><Relationship Id="rId25" Type="http://schemas.openxmlformats.org/officeDocument/2006/relationships/hyperlink" Target="consultantplus://offline/ref=F8B81645564674E2ACD667FE9586B1B8AF826EF9E7FD714EB9E9544FA3B92ECC93E250637C7715A39560C16313AE56AD6F90E6A084b6e0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6F694A679284192B6CD3FB73325DD4D8787D5AF7454F1C7979347659F8E43984B39C129BD7301EF87E516EE688B9E7380C3AF2123C7E69BP8g7F" TargetMode="External"/><Relationship Id="rId20" Type="http://schemas.openxmlformats.org/officeDocument/2006/relationships/hyperlink" Target="consultantplus://offline/ref=E6F694A679284192B6CD3FB73325DD4D8785D4A07654F1C7979347659F8E43984B39C129BD7301EB86E516EE688B9E7380C3AF2123C7E69BP8g7F" TargetMode="External"/><Relationship Id="rId29" Type="http://schemas.openxmlformats.org/officeDocument/2006/relationships/hyperlink" Target="consultantplus://offline/ref=E6F694A679284192B6CD3FB73325DD4D8786D6A87B51F1C7979347659F8E43984B39C129BD7301EB86E516EE688B9E7380C3AF2123C7E69BP8g7F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8B81645564674E2ACD667FE9586B1B8AF826EF9E7FD714EB9E9544FA3B92ECC93E25063787E1CF2C62FC03F54FB45AE6B90E4A49B6BD591b5e6F" TargetMode="External"/><Relationship Id="rId11" Type="http://schemas.openxmlformats.org/officeDocument/2006/relationships/hyperlink" Target="consultantplus://offline/ref=F8B81645564674E2ACD667FE9586B1B8AF826EF9E7FD714EB9E9544FA3B92ECC93E25063787F1EF6C22FC03F54FB45AE6B90E4A49B6BD591b5e6F" TargetMode="External"/><Relationship Id="rId24" Type="http://schemas.openxmlformats.org/officeDocument/2006/relationships/hyperlink" Target="consultantplus://offline/ref=F8B81645564674E2ACD667FE9586B1B8AD8766F8E1FA714EB9E9544FA3B92ECC93E25063787E1FF5C72FC03F54FB45AE6B90E4A49B6BD591b5e6F" TargetMode="External"/><Relationship Id="rId5" Type="http://schemas.openxmlformats.org/officeDocument/2006/relationships/hyperlink" Target="consultantplus://offline/ref=F8B81645564674E2ACD667FE9586B1B8A58A61F9E1F02C44B1B0584DA4B671DB94AB5C62787E1EF3CF70C52A45A34BAD758EE0BE8769D4b9e9F" TargetMode="External"/><Relationship Id="rId15" Type="http://schemas.openxmlformats.org/officeDocument/2006/relationships/hyperlink" Target="consultantplus://offline/ref=F8B81645564674E2ACD667FE9586B1B8AE8366F8E7F9714EB9E9544FA3B92ECC81E2086F7B7E00F7C03A966E11bAe7F" TargetMode="External"/><Relationship Id="rId23" Type="http://schemas.openxmlformats.org/officeDocument/2006/relationships/hyperlink" Target="consultantplus://offline/ref=F8B81645564674E2ACD667FE9586B1B8AF826EF9E7FD714EB9E9544FA3B92ECC93E25063787E1DFECC2FC03F54FB45AE6B90E4A49B6BD591b5e6F" TargetMode="External"/><Relationship Id="rId28" Type="http://schemas.openxmlformats.org/officeDocument/2006/relationships/hyperlink" Target="consultantplus://offline/ref=F8B81645564674E2ACD667FE9586B1B8AE8A62FEE9F2714EB9E9544FA3B92ECC93E25063787E1EF3C62FC03F54FB45AE6B90E4A49B6BD591b5e6F" TargetMode="External"/><Relationship Id="rId10" Type="http://schemas.openxmlformats.org/officeDocument/2006/relationships/hyperlink" Target="consultantplus://offline/ref=F8B81645564674E2ACD667FE9586B1B8AD8460F7E9FF714EB9E9544FA3B92ECC93E25063787E1EF6C22FC03F54FB45AE6B90E4A49B6BD591b5e6F" TargetMode="External"/><Relationship Id="rId19" Type="http://schemas.openxmlformats.org/officeDocument/2006/relationships/hyperlink" Target="consultantplus://offline/ref=F8B81645564674E2ACD667FE9586B1B8AF8362FFE8F9714EB9E9544FA3B92ECC93E25063787E1CFEC32FC03F54FB45AE6B90E4A49B6BD591b5e6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6F694A679284192B6CD3FB73325DD4D8786D6A87B51F1C7979347659F8E43984B39C129BD7301EB86E516EE688B9E7380C3AF2123C7E69BP8g7F" TargetMode="External"/><Relationship Id="rId14" Type="http://schemas.openxmlformats.org/officeDocument/2006/relationships/hyperlink" Target="consultantplus://offline/ref=E6F694A679284192B6CD3FB73325DD4D8787D5AF7454F1C7979347659F8E43984B39C129BD7301EF87E516EE688B9E7380C3AF2123C7E69BP8g7F" TargetMode="External"/><Relationship Id="rId22" Type="http://schemas.openxmlformats.org/officeDocument/2006/relationships/hyperlink" Target="consultantplus://offline/ref=F8B81645564674E2ACD667FE9586B1B8AD8766F8E1FA714EB9E9544FA3B92ECC93E25063787E1EF7C12FC03F54FB45AE6B90E4A49B6BD591b5e6F" TargetMode="External"/><Relationship Id="rId27" Type="http://schemas.openxmlformats.org/officeDocument/2006/relationships/hyperlink" Target="consultantplus://offline/ref=F8B81645564674E2ACD667FE9586B1B8AE8A62FEE9F2714EB9E9544FA3B92ECC93E25063787E1EF3C62FC03F54FB45AE6B90E4A49B6BD591b5e6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37</Pages>
  <Words>11723</Words>
  <Characters>66827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Касацкая</dc:creator>
  <cp:keywords/>
  <dc:description/>
  <cp:lastModifiedBy>Касацкая</cp:lastModifiedBy>
  <cp:revision>17</cp:revision>
  <dcterms:created xsi:type="dcterms:W3CDTF">2019-04-29T05:06:00Z</dcterms:created>
  <dcterms:modified xsi:type="dcterms:W3CDTF">2019-05-13T03:48:00Z</dcterms:modified>
</cp:coreProperties>
</file>