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FE" w:rsidRPr="00F237F0" w:rsidRDefault="00E329FE" w:rsidP="00E329FE">
      <w:pPr>
        <w:rPr>
          <w:b/>
          <w:sz w:val="40"/>
          <w:szCs w:val="40"/>
          <w:u w:val="single"/>
        </w:rPr>
      </w:pPr>
      <w:r w:rsidRPr="00F237F0">
        <w:rPr>
          <w:b/>
          <w:bCs/>
          <w:sz w:val="40"/>
          <w:szCs w:val="40"/>
          <w:u w:val="single"/>
        </w:rPr>
        <w:t>Федеральная льгота - ДЛО</w:t>
      </w:r>
    </w:p>
    <w:p w:rsidR="00E329FE" w:rsidRPr="0071559A" w:rsidRDefault="00E329FE" w:rsidP="00E329FE">
      <w:pPr>
        <w:rPr>
          <w:b/>
          <w:u w:val="single"/>
        </w:rPr>
      </w:pPr>
      <w:r w:rsidRPr="0071559A">
        <w:rPr>
          <w:b/>
          <w:u w:val="single"/>
        </w:rPr>
        <w:t>Нормативные документы:</w:t>
      </w:r>
    </w:p>
    <w:p w:rsidR="00890043" w:rsidRPr="0071559A" w:rsidRDefault="00AF64C2" w:rsidP="00E329FE">
      <w:pPr>
        <w:numPr>
          <w:ilvl w:val="0"/>
          <w:numId w:val="1"/>
        </w:numPr>
        <w:rPr>
          <w:b/>
          <w:u w:val="single"/>
        </w:rPr>
      </w:pPr>
      <w:r w:rsidRPr="0071559A">
        <w:rPr>
          <w:b/>
          <w:u w:val="single"/>
        </w:rPr>
        <w:t>Федеральный закон от 17.06.1999 г. № 178 – ФЗ «О государственной социальной помощи» (с изменениями и дополнениями).</w:t>
      </w:r>
    </w:p>
    <w:p w:rsidR="00E329FE" w:rsidRPr="0071559A" w:rsidRDefault="00AF64C2" w:rsidP="00E329FE">
      <w:pPr>
        <w:numPr>
          <w:ilvl w:val="0"/>
          <w:numId w:val="1"/>
        </w:numPr>
        <w:rPr>
          <w:b/>
          <w:u w:val="single"/>
        </w:rPr>
      </w:pPr>
      <w:r w:rsidRPr="0071559A">
        <w:rPr>
          <w:b/>
          <w:u w:val="single"/>
        </w:rPr>
        <w:t>Приказ Министерства здравоохранения и социального развития РФ от 18.09.2006 г. № 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 (с изменениями и дополнениями).</w:t>
      </w:r>
    </w:p>
    <w:p w:rsidR="006B77C9" w:rsidRDefault="006B77C9" w:rsidP="006B77C9">
      <w:pPr>
        <w:rPr>
          <w:b/>
          <w:bCs/>
        </w:rPr>
      </w:pPr>
      <w:r w:rsidRPr="006B77C9">
        <w:rPr>
          <w:b/>
          <w:bCs/>
        </w:rPr>
        <w:t>Категории федеральных льготников</w:t>
      </w:r>
      <w:r w:rsidRPr="006B77C9">
        <w:rPr>
          <w:b/>
          <w:bCs/>
        </w:rPr>
        <w:br/>
        <w:t xml:space="preserve"> (глава 2, ст.6.1 ФЗ № 178)</w:t>
      </w:r>
    </w:p>
    <w:p w:rsidR="006B77C9" w:rsidRPr="006B77C9" w:rsidRDefault="006B77C9" w:rsidP="006B77C9">
      <w:r w:rsidRPr="006B77C9">
        <w:t>Право на получение государственной социальной помощи в виде набора социальных услуг имеют следующие категории граждан:</w:t>
      </w:r>
    </w:p>
    <w:p w:rsidR="001224C9" w:rsidRPr="006B77C9" w:rsidRDefault="00F237F0" w:rsidP="00F237F0">
      <w:pPr>
        <w:numPr>
          <w:ilvl w:val="0"/>
          <w:numId w:val="10"/>
        </w:numPr>
        <w:spacing w:after="0" w:line="240" w:lineRule="auto"/>
      </w:pPr>
      <w:r w:rsidRPr="006B77C9">
        <w:t>Инвалиды войны;</w:t>
      </w:r>
    </w:p>
    <w:p w:rsidR="001224C9" w:rsidRPr="006B77C9" w:rsidRDefault="00F237F0" w:rsidP="00F237F0">
      <w:pPr>
        <w:numPr>
          <w:ilvl w:val="0"/>
          <w:numId w:val="10"/>
        </w:numPr>
        <w:spacing w:after="0" w:line="240" w:lineRule="auto"/>
      </w:pPr>
      <w:r w:rsidRPr="006B77C9">
        <w:t>Участники Великой Отечественной войны;</w:t>
      </w:r>
    </w:p>
    <w:p w:rsidR="001224C9" w:rsidRPr="006B77C9" w:rsidRDefault="00F237F0" w:rsidP="00F237F0">
      <w:pPr>
        <w:numPr>
          <w:ilvl w:val="0"/>
          <w:numId w:val="10"/>
        </w:numPr>
        <w:spacing w:after="0" w:line="240" w:lineRule="auto"/>
      </w:pPr>
      <w:r w:rsidRPr="006B77C9">
        <w:t>Ветераны боевых действий из числа лиц, указанных в пп.1-4 п.1 ст.3 ФЗ «О ветеранах»;</w:t>
      </w:r>
    </w:p>
    <w:p w:rsidR="001224C9" w:rsidRPr="006B77C9" w:rsidRDefault="00F237F0" w:rsidP="00F237F0">
      <w:pPr>
        <w:numPr>
          <w:ilvl w:val="0"/>
          <w:numId w:val="10"/>
        </w:numPr>
        <w:spacing w:after="0" w:line="240" w:lineRule="auto"/>
      </w:pPr>
      <w:r w:rsidRPr="006B77C9">
        <w:t>Инвалиды;</w:t>
      </w:r>
    </w:p>
    <w:p w:rsidR="006B77C9" w:rsidRDefault="00F237F0" w:rsidP="00F237F0">
      <w:pPr>
        <w:numPr>
          <w:ilvl w:val="0"/>
          <w:numId w:val="10"/>
        </w:numPr>
        <w:spacing w:after="0" w:line="240" w:lineRule="auto"/>
      </w:pPr>
      <w:r w:rsidRPr="006B77C9">
        <w:t>Дети – инвалиды;</w:t>
      </w:r>
    </w:p>
    <w:p w:rsidR="006B77C9" w:rsidRDefault="00F14C9E" w:rsidP="00F237F0">
      <w:pPr>
        <w:numPr>
          <w:ilvl w:val="0"/>
          <w:numId w:val="10"/>
        </w:numPr>
        <w:spacing w:after="0" w:line="240" w:lineRule="auto"/>
      </w:pPr>
      <w:r>
        <w:t>Лица</w:t>
      </w:r>
      <w:bookmarkStart w:id="0" w:name="_GoBack"/>
      <w:bookmarkEnd w:id="0"/>
      <w:r w:rsidR="006B77C9" w:rsidRPr="006B77C9">
        <w:t>, награжденные знаком «Жителю блокадного Ленинграда» и т.д.</w:t>
      </w:r>
    </w:p>
    <w:p w:rsidR="00F237F0" w:rsidRDefault="00F237F0" w:rsidP="0071559A">
      <w:pPr>
        <w:rPr>
          <w:b/>
          <w:bCs/>
          <w:u w:val="single"/>
        </w:rPr>
      </w:pPr>
    </w:p>
    <w:p w:rsidR="0071559A" w:rsidRPr="00F237F0" w:rsidRDefault="0071559A" w:rsidP="0071559A">
      <w:pPr>
        <w:rPr>
          <w:b/>
          <w:bCs/>
          <w:sz w:val="40"/>
          <w:szCs w:val="40"/>
          <w:u w:val="single"/>
        </w:rPr>
      </w:pPr>
      <w:r w:rsidRPr="00F237F0">
        <w:rPr>
          <w:b/>
          <w:bCs/>
          <w:sz w:val="40"/>
          <w:szCs w:val="40"/>
          <w:u w:val="single"/>
        </w:rPr>
        <w:t>Региональная льгота</w:t>
      </w:r>
    </w:p>
    <w:p w:rsidR="0071559A" w:rsidRPr="006B77C9" w:rsidRDefault="0071559A" w:rsidP="0071559A">
      <w:pPr>
        <w:rPr>
          <w:b/>
          <w:bCs/>
          <w:u w:val="single"/>
        </w:rPr>
      </w:pPr>
      <w:r w:rsidRPr="006B77C9">
        <w:rPr>
          <w:b/>
          <w:bCs/>
          <w:u w:val="single"/>
        </w:rPr>
        <w:t>Нормативные документы:</w:t>
      </w:r>
    </w:p>
    <w:p w:rsidR="0071559A" w:rsidRPr="006B77C9" w:rsidRDefault="0071559A" w:rsidP="0071559A">
      <w:pPr>
        <w:numPr>
          <w:ilvl w:val="0"/>
          <w:numId w:val="9"/>
        </w:numPr>
        <w:rPr>
          <w:b/>
          <w:bCs/>
          <w:u w:val="single"/>
        </w:rPr>
      </w:pPr>
      <w:r w:rsidRPr="006B77C9">
        <w:rPr>
          <w:b/>
          <w:bCs/>
          <w:u w:val="single"/>
        </w:rPr>
        <w:t xml:space="preserve">Закон </w:t>
      </w:r>
      <w:proofErr w:type="spellStart"/>
      <w:r w:rsidRPr="006B77C9">
        <w:rPr>
          <w:b/>
          <w:bCs/>
          <w:u w:val="single"/>
        </w:rPr>
        <w:t>Ямало</w:t>
      </w:r>
      <w:proofErr w:type="spellEnd"/>
      <w:r w:rsidRPr="006B77C9">
        <w:rPr>
          <w:b/>
          <w:bCs/>
          <w:u w:val="single"/>
        </w:rPr>
        <w:t xml:space="preserve"> – Ненецкого автономного округа от 10.01.2007 г. № 12- ЗАО «О здравоохранения в </w:t>
      </w:r>
      <w:proofErr w:type="spellStart"/>
      <w:r w:rsidRPr="006B77C9">
        <w:rPr>
          <w:b/>
          <w:bCs/>
          <w:u w:val="single"/>
        </w:rPr>
        <w:t>Ямало</w:t>
      </w:r>
      <w:proofErr w:type="spellEnd"/>
      <w:r w:rsidRPr="006B77C9">
        <w:rPr>
          <w:b/>
          <w:bCs/>
          <w:u w:val="single"/>
        </w:rPr>
        <w:t xml:space="preserve"> – Ненецкого автономного округа»;</w:t>
      </w:r>
    </w:p>
    <w:p w:rsidR="0071559A" w:rsidRDefault="0071559A" w:rsidP="0071559A">
      <w:pPr>
        <w:numPr>
          <w:ilvl w:val="0"/>
          <w:numId w:val="9"/>
        </w:numPr>
        <w:rPr>
          <w:b/>
          <w:bCs/>
          <w:u w:val="single"/>
        </w:rPr>
      </w:pPr>
      <w:r w:rsidRPr="006B77C9">
        <w:rPr>
          <w:b/>
          <w:bCs/>
          <w:u w:val="single"/>
        </w:rPr>
        <w:t xml:space="preserve">Постановление Правительства </w:t>
      </w:r>
      <w:proofErr w:type="spellStart"/>
      <w:r w:rsidRPr="006B77C9">
        <w:rPr>
          <w:b/>
          <w:bCs/>
          <w:u w:val="single"/>
        </w:rPr>
        <w:t>Ямало</w:t>
      </w:r>
      <w:proofErr w:type="spellEnd"/>
      <w:r w:rsidRPr="006B77C9">
        <w:rPr>
          <w:b/>
          <w:bCs/>
          <w:u w:val="single"/>
        </w:rPr>
        <w:t xml:space="preserve"> – Ненецкого автономного округа от 24.11.2011 г.  № 848 «Об организации обеспечения льготных категорий граждан лекарственными препаратами, изделиями медицинского назначения и средствами диагностики, применяемыми при амбулаторном лечении и отпускаемыми по рецептам врачей бесплатно».  </w:t>
      </w:r>
    </w:p>
    <w:p w:rsidR="00F237F0" w:rsidRPr="00F237F0" w:rsidRDefault="00F237F0" w:rsidP="00F237F0">
      <w:pPr>
        <w:ind w:left="720"/>
        <w:rPr>
          <w:b/>
          <w:bCs/>
          <w:u w:val="single"/>
        </w:rPr>
      </w:pPr>
    </w:p>
    <w:p w:rsidR="00E329FE" w:rsidRDefault="00E329FE" w:rsidP="00E329FE">
      <w:pPr>
        <w:rPr>
          <w:b/>
          <w:bCs/>
        </w:rPr>
      </w:pPr>
      <w:r w:rsidRPr="00E329FE">
        <w:rPr>
          <w:b/>
          <w:bCs/>
        </w:rPr>
        <w:t>Категории региональных льготников</w:t>
      </w:r>
      <w:r>
        <w:rPr>
          <w:b/>
          <w:bCs/>
        </w:rPr>
        <w:t>.</w:t>
      </w:r>
    </w:p>
    <w:p w:rsidR="00E329FE" w:rsidRPr="00E329FE" w:rsidRDefault="00E329FE" w:rsidP="00E329FE">
      <w:r w:rsidRPr="00E329FE">
        <w:rPr>
          <w:b/>
          <w:bCs/>
          <w:u w:val="single"/>
        </w:rPr>
        <w:t>Перечень отдельных категорий граждан, при амбулаторном лечении которых лекарственные препараты, изделия медицинского назначения и средства диагностики отпускаются по рецептам врачей бесплатно:</w:t>
      </w:r>
    </w:p>
    <w:p w:rsidR="00890043" w:rsidRPr="00E329FE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t>Дети из многодетных семей в возрасте до 6 лет;</w:t>
      </w:r>
    </w:p>
    <w:p w:rsidR="00890043" w:rsidRPr="00E329FE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t>Дети до 18 лет, страдающие психическими расстройствами;</w:t>
      </w:r>
    </w:p>
    <w:p w:rsidR="00890043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t>Дети первых трех лет жизни</w:t>
      </w:r>
    </w:p>
    <w:p w:rsidR="00890043" w:rsidRPr="00E329FE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lastRenderedPageBreak/>
        <w:t>Лица из числа коренных малочисленных народов Севера и иные лица, ведущие кочевой или полукочевой образ жизни, осуществляющие виды традиционной хозяйственной деятельности на территории автономного округа;</w:t>
      </w:r>
    </w:p>
    <w:p w:rsidR="00890043" w:rsidRPr="00E329FE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t>Труженики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войны);</w:t>
      </w:r>
    </w:p>
    <w:p w:rsidR="00890043" w:rsidRPr="00E329FE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t xml:space="preserve">Реабилитированные лица; </w:t>
      </w:r>
    </w:p>
    <w:p w:rsidR="00890043" w:rsidRPr="00E329FE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t>Граждане, признанные пострадавшие от политических репрессий;</w:t>
      </w:r>
    </w:p>
    <w:p w:rsidR="006B77C9" w:rsidRDefault="00AF64C2" w:rsidP="00F237F0">
      <w:pPr>
        <w:numPr>
          <w:ilvl w:val="0"/>
          <w:numId w:val="2"/>
        </w:numPr>
        <w:spacing w:after="0" w:line="240" w:lineRule="auto"/>
      </w:pPr>
      <w:r w:rsidRPr="00E329FE">
        <w:t xml:space="preserve">Пенсионеры, получающие пенсию по старости, инвалидности или по случаю потери кормильца и имеющие среднедушевой доход ниже величины прожиточного минимума на душу населения, установленного в автономном округе. </w:t>
      </w:r>
    </w:p>
    <w:p w:rsidR="0071559A" w:rsidRDefault="0071559A" w:rsidP="00F237F0">
      <w:pPr>
        <w:spacing w:after="0"/>
      </w:pPr>
    </w:p>
    <w:p w:rsidR="0071559A" w:rsidRPr="0071559A" w:rsidRDefault="0071559A" w:rsidP="0071559A"/>
    <w:p w:rsidR="00AF64C2" w:rsidRDefault="00AF64C2" w:rsidP="00AF64C2">
      <w:pPr>
        <w:rPr>
          <w:b/>
          <w:bCs/>
          <w:u w:val="single"/>
        </w:rPr>
      </w:pPr>
      <w:r w:rsidRPr="00AF64C2">
        <w:rPr>
          <w:b/>
          <w:bCs/>
          <w:u w:val="single"/>
        </w:rPr>
        <w:t>Перечень категорий заболеваний, при амбулаторном лечении которых лекарственные препараты, изделия медицинского назначения и средства</w:t>
      </w:r>
      <w:r w:rsidRPr="00AF64C2">
        <w:rPr>
          <w:b/>
          <w:bCs/>
          <w:u w:val="single"/>
        </w:rPr>
        <w:br/>
        <w:t>диагностики отпускаются по рецептам врачей бесплатно: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Злокачественные новообразования;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Бронхиальная астма;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Инфаркт миокарда (первые 6 месяцев);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Хронические и затяжные психические расстройства  с тяжелыми стойкими или часто обостряющимися болезненными проявлениями;</w:t>
      </w:r>
    </w:p>
    <w:p w:rsidR="00890043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Туберкулез и диспансерное наблюдение в связи с туберкулезом;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Лучевая болезнь;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Детские церебральные параличи;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proofErr w:type="spellStart"/>
      <w:r w:rsidRPr="00AF64C2">
        <w:t>Фенилкетонурия</w:t>
      </w:r>
      <w:proofErr w:type="spellEnd"/>
      <w:r w:rsidRPr="00AF64C2">
        <w:t>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proofErr w:type="spellStart"/>
      <w:r w:rsidRPr="00AF64C2">
        <w:t>Муковисцидоз</w:t>
      </w:r>
      <w:proofErr w:type="spellEnd"/>
      <w:r w:rsidRPr="00AF64C2">
        <w:t xml:space="preserve"> (больным детям);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 xml:space="preserve">Острая перемежающаяся </w:t>
      </w:r>
      <w:proofErr w:type="spellStart"/>
      <w:r w:rsidRPr="00AF64C2">
        <w:t>порфирия</w:t>
      </w:r>
      <w:proofErr w:type="spellEnd"/>
      <w:r w:rsidRPr="00AF64C2">
        <w:t>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Болезнь, вызванная иммунодефицита человека (ВИЧ);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proofErr w:type="spellStart"/>
      <w:r w:rsidRPr="00AF64C2">
        <w:t>Гемобластозы</w:t>
      </w:r>
      <w:proofErr w:type="spellEnd"/>
      <w:r w:rsidRPr="00AF64C2">
        <w:t xml:space="preserve">, </w:t>
      </w:r>
      <w:proofErr w:type="spellStart"/>
      <w:r w:rsidRPr="00AF64C2">
        <w:t>цитопения</w:t>
      </w:r>
      <w:proofErr w:type="spellEnd"/>
      <w:r w:rsidRPr="00AF64C2">
        <w:t xml:space="preserve">, наследственные </w:t>
      </w:r>
      <w:proofErr w:type="spellStart"/>
      <w:r w:rsidRPr="00AF64C2">
        <w:t>гемопатии</w:t>
      </w:r>
      <w:proofErr w:type="spellEnd"/>
      <w:r w:rsidRPr="00AF64C2">
        <w:t>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Системные хронические заболевания кожи (</w:t>
      </w:r>
      <w:proofErr w:type="spellStart"/>
      <w:r w:rsidRPr="00AF64C2">
        <w:t>дискоидная</w:t>
      </w:r>
      <w:proofErr w:type="spellEnd"/>
      <w:r w:rsidRPr="00AF64C2">
        <w:t xml:space="preserve"> красная волчанка, пузырчатка);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Ревматизм, ревматоидный артрит, системная красная волчанка, болезнь Бехтерева;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Состояние после операции по протезированию клапанов сердца;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Пересадка органов и тканей;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Миастения;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Рассеянный склероз;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Гипофизарный нанизм;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 xml:space="preserve">Болезнь </w:t>
      </w:r>
      <w:proofErr w:type="gramStart"/>
      <w:r w:rsidRPr="00AF64C2">
        <w:t>Паркинсона ;</w:t>
      </w:r>
      <w:proofErr w:type="gramEnd"/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Сифилис;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Глаукома, катаракта;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 xml:space="preserve">Эпилепсия; 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Мозжечковая атаксия Мари;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proofErr w:type="spellStart"/>
      <w:r w:rsidRPr="00AF64C2">
        <w:t>Аддисонова</w:t>
      </w:r>
      <w:proofErr w:type="spellEnd"/>
      <w:r w:rsidRPr="00AF64C2">
        <w:t xml:space="preserve"> болезнь;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Миопатия;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>Шизофрения;</w:t>
      </w:r>
    </w:p>
    <w:p w:rsidR="00890043" w:rsidRPr="00AF64C2" w:rsidRDefault="00AF64C2" w:rsidP="00F237F0">
      <w:pPr>
        <w:numPr>
          <w:ilvl w:val="0"/>
          <w:numId w:val="5"/>
        </w:numPr>
        <w:spacing w:after="0" w:line="240" w:lineRule="auto"/>
      </w:pPr>
      <w:r w:rsidRPr="00AF64C2">
        <w:t xml:space="preserve">Болезнь Гоше. </w:t>
      </w:r>
    </w:p>
    <w:p w:rsidR="00AF64C2" w:rsidRPr="00AF64C2" w:rsidRDefault="00AF64C2" w:rsidP="00F237F0">
      <w:pPr>
        <w:spacing w:after="0"/>
        <w:ind w:left="720"/>
      </w:pPr>
    </w:p>
    <w:p w:rsidR="00B870EC" w:rsidRDefault="00B870EC"/>
    <w:sectPr w:rsidR="00B870EC" w:rsidSect="00B8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709"/>
    <w:multiLevelType w:val="hybridMultilevel"/>
    <w:tmpl w:val="68726BBA"/>
    <w:lvl w:ilvl="0" w:tplc="246CC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6B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4F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43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07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6D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42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3A51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FD3050"/>
    <w:multiLevelType w:val="hybridMultilevel"/>
    <w:tmpl w:val="64FEBC62"/>
    <w:lvl w:ilvl="0" w:tplc="A880B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AA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8E4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C3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124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0A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E8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018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86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23626F"/>
    <w:multiLevelType w:val="hybridMultilevel"/>
    <w:tmpl w:val="0CC67BC0"/>
    <w:lvl w:ilvl="0" w:tplc="D0E2F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A2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29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2D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255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96E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1E6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0C5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E8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A2333A9"/>
    <w:multiLevelType w:val="hybridMultilevel"/>
    <w:tmpl w:val="13AC32C2"/>
    <w:lvl w:ilvl="0" w:tplc="C0262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56B2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46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00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46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29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66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45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47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A56D31"/>
    <w:multiLevelType w:val="hybridMultilevel"/>
    <w:tmpl w:val="7F405FE0"/>
    <w:lvl w:ilvl="0" w:tplc="7A520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68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A6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02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28A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DCF6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AA3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CB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E65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0880CF1"/>
    <w:multiLevelType w:val="hybridMultilevel"/>
    <w:tmpl w:val="6C14A978"/>
    <w:lvl w:ilvl="0" w:tplc="06623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968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4CFC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8F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67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328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2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A5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0D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E42544"/>
    <w:multiLevelType w:val="hybridMultilevel"/>
    <w:tmpl w:val="96EEB958"/>
    <w:lvl w:ilvl="0" w:tplc="DC100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14F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63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E0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6E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B4B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8B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4A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EFD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0B37B17"/>
    <w:multiLevelType w:val="hybridMultilevel"/>
    <w:tmpl w:val="E4FAD05C"/>
    <w:lvl w:ilvl="0" w:tplc="062617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ECF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24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C5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C8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685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1C7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89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4C4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2FC2526"/>
    <w:multiLevelType w:val="hybridMultilevel"/>
    <w:tmpl w:val="9CC012B8"/>
    <w:lvl w:ilvl="0" w:tplc="5A96A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0C0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45C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8CD8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A0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A4D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66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323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202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77E2451"/>
    <w:multiLevelType w:val="hybridMultilevel"/>
    <w:tmpl w:val="DB6A2436"/>
    <w:lvl w:ilvl="0" w:tplc="89BA0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08F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0A2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42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82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A3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A0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A64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302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FE"/>
    <w:rsid w:val="001224C9"/>
    <w:rsid w:val="006B77C9"/>
    <w:rsid w:val="0071559A"/>
    <w:rsid w:val="00890043"/>
    <w:rsid w:val="00AF64C2"/>
    <w:rsid w:val="00B870EC"/>
    <w:rsid w:val="00E329FE"/>
    <w:rsid w:val="00F14C9E"/>
    <w:rsid w:val="00F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36C0-6C47-483F-908B-7B324C53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4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PopkovaAS</dc:creator>
  <cp:keywords/>
  <dc:description/>
  <cp:lastModifiedBy>Шипулина Татьяна Яковлевна</cp:lastModifiedBy>
  <cp:revision>9</cp:revision>
  <dcterms:created xsi:type="dcterms:W3CDTF">2014-04-16T10:09:00Z</dcterms:created>
  <dcterms:modified xsi:type="dcterms:W3CDTF">2018-07-24T07:07:00Z</dcterms:modified>
</cp:coreProperties>
</file>